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A7676" w:rsidRDefault="004A7676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7676">
        <w:rPr>
          <w:rFonts w:ascii="Times New Roman" w:hAnsi="Times New Roman" w:cs="Times New Roman"/>
          <w:b/>
          <w:sz w:val="24"/>
          <w:szCs w:val="24"/>
        </w:rPr>
        <w:t>П</w:t>
      </w:r>
      <w:r w:rsidR="004012A2" w:rsidRPr="004A7676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4012A2" w:rsidRPr="004A7676" w:rsidRDefault="004A7676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676">
        <w:rPr>
          <w:rFonts w:ascii="Times New Roman" w:hAnsi="Times New Roman" w:cs="Times New Roman"/>
          <w:b/>
          <w:sz w:val="24"/>
          <w:szCs w:val="24"/>
        </w:rPr>
        <w:t>внесен главой сельского поселения</w:t>
      </w:r>
    </w:p>
    <w:p w:rsidR="004A7676" w:rsidRPr="004A7676" w:rsidRDefault="004A7676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676">
        <w:rPr>
          <w:rFonts w:ascii="Times New Roman" w:hAnsi="Times New Roman" w:cs="Times New Roman"/>
          <w:b/>
          <w:sz w:val="24"/>
          <w:szCs w:val="24"/>
        </w:rPr>
        <w:t>Калтымановский сельсовет</w:t>
      </w:r>
    </w:p>
    <w:p w:rsidR="004A7676" w:rsidRDefault="004A7676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67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4A7676" w:rsidRPr="004A7676" w:rsidRDefault="004A7676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676">
        <w:rPr>
          <w:rFonts w:ascii="Times New Roman" w:hAnsi="Times New Roman" w:cs="Times New Roman"/>
          <w:b/>
          <w:sz w:val="24"/>
          <w:szCs w:val="24"/>
        </w:rPr>
        <w:t>Иглинский район</w:t>
      </w:r>
    </w:p>
    <w:p w:rsidR="004A7676" w:rsidRPr="004A7676" w:rsidRDefault="004A7676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767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4012A2" w:rsidRPr="004A7676" w:rsidRDefault="004012A2" w:rsidP="004A76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A76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7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4A76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76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4A7676" w:rsidRPr="004A7676">
        <w:rPr>
          <w:rFonts w:ascii="Times New Roman" w:hAnsi="Times New Roman" w:cs="Times New Roman"/>
          <w:b/>
          <w:sz w:val="28"/>
          <w:szCs w:val="28"/>
        </w:rPr>
        <w:t xml:space="preserve"> поселения Калтымановский сельсовет</w:t>
      </w:r>
    </w:p>
    <w:p w:rsidR="004012A2" w:rsidRPr="004A76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76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4A7676" w:rsidRPr="004A7676">
        <w:rPr>
          <w:rFonts w:ascii="Times New Roman" w:hAnsi="Times New Roman" w:cs="Times New Roman"/>
          <w:b/>
          <w:sz w:val="28"/>
          <w:szCs w:val="28"/>
        </w:rPr>
        <w:t>она Иглинский</w:t>
      </w:r>
      <w:r w:rsidRPr="004A767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A767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7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A76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A7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4A7676">
        <w:rPr>
          <w:rFonts w:ascii="Times New Roman" w:hAnsi="Times New Roman" w:cs="Times New Roman"/>
          <w:sz w:val="28"/>
          <w:szCs w:val="28"/>
        </w:rPr>
        <w:t>ления Калтымановский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A7676">
        <w:rPr>
          <w:rFonts w:ascii="Times New Roman" w:hAnsi="Times New Roman" w:cs="Times New Roman"/>
          <w:sz w:val="28"/>
          <w:szCs w:val="28"/>
        </w:rPr>
        <w:t>го района 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A7676">
        <w:rPr>
          <w:rFonts w:ascii="Times New Roman" w:hAnsi="Times New Roman" w:cs="Times New Roman"/>
          <w:sz w:val="28"/>
          <w:szCs w:val="28"/>
        </w:rPr>
        <w:t>решил: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 w:rsidR="004A7676">
        <w:rPr>
          <w:rFonts w:ascii="Times New Roman" w:hAnsi="Times New Roman" w:cs="Times New Roman"/>
          <w:sz w:val="28"/>
          <w:szCs w:val="28"/>
        </w:rPr>
        <w:t>ления Калтымановский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4A7676">
        <w:rPr>
          <w:rFonts w:ascii="Times New Roman" w:hAnsi="Times New Roman" w:cs="Times New Roman"/>
          <w:sz w:val="28"/>
          <w:szCs w:val="28"/>
        </w:rPr>
        <w:t>ципального района 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AF442E">
        <w:rPr>
          <w:rFonts w:ascii="Times New Roman" w:hAnsi="Times New Roman" w:cs="Times New Roman"/>
          <w:sz w:val="28"/>
          <w:szCs w:val="28"/>
        </w:rPr>
        <w:lastRenderedPageBreak/>
        <w:t>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A1370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</w:t>
      </w:r>
      <w:r w:rsidR="00A13707">
        <w:rPr>
          <w:rFonts w:ascii="Times New Roman" w:hAnsi="Times New Roman" w:cs="Times New Roman"/>
          <w:sz w:val="28"/>
          <w:szCs w:val="28"/>
        </w:rPr>
        <w:t>вать</w:t>
      </w:r>
      <w:r w:rsidR="00A13707" w:rsidRPr="00175CFA">
        <w:t xml:space="preserve"> </w:t>
      </w:r>
      <w:r w:rsidR="00A13707" w:rsidRPr="00A13707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сельского поселения Калтымановский сельсовет по адресу: Республика Башкортостан, Иглинский район, с. Калтыманово, ул. Школьная д. 6 и на официальном сайте администрации сельского поселения Калтымановский сельсовет (</w:t>
      </w:r>
      <w:r w:rsidR="00A13707" w:rsidRPr="00A137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3707" w:rsidRPr="00A13707">
        <w:rPr>
          <w:rFonts w:ascii="Times New Roman" w:hAnsi="Times New Roman" w:cs="Times New Roman"/>
          <w:sz w:val="28"/>
          <w:szCs w:val="28"/>
        </w:rPr>
        <w:t xml:space="preserve">. </w:t>
      </w:r>
      <w:r w:rsidR="00A13707" w:rsidRPr="00A13707">
        <w:rPr>
          <w:rFonts w:ascii="Times New Roman" w:hAnsi="Times New Roman" w:cs="Times New Roman"/>
          <w:sz w:val="28"/>
          <w:szCs w:val="28"/>
          <w:lang w:val="en-US"/>
        </w:rPr>
        <w:t>kaltiman</w:t>
      </w:r>
      <w:r w:rsidR="00A13707" w:rsidRPr="00A13707">
        <w:rPr>
          <w:rFonts w:ascii="Times New Roman" w:hAnsi="Times New Roman" w:cs="Times New Roman"/>
          <w:sz w:val="28"/>
          <w:szCs w:val="28"/>
        </w:rPr>
        <w:t>.</w:t>
      </w:r>
      <w:r w:rsidR="00A13707" w:rsidRPr="00A1370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A13707" w:rsidRPr="00A13707">
        <w:rPr>
          <w:rFonts w:ascii="Times New Roman" w:hAnsi="Times New Roman" w:cs="Times New Roman"/>
          <w:sz w:val="28"/>
          <w:szCs w:val="28"/>
        </w:rPr>
        <w:t>-</w:t>
      </w:r>
      <w:r w:rsidR="00A13707" w:rsidRPr="00A13707">
        <w:rPr>
          <w:rFonts w:ascii="Times New Roman" w:hAnsi="Times New Roman" w:cs="Times New Roman"/>
          <w:sz w:val="28"/>
          <w:szCs w:val="28"/>
          <w:lang w:val="en-US"/>
        </w:rPr>
        <w:t>iglino</w:t>
      </w:r>
      <w:r w:rsidR="00A13707" w:rsidRPr="00A13707">
        <w:rPr>
          <w:rFonts w:ascii="Times New Roman" w:hAnsi="Times New Roman" w:cs="Times New Roman"/>
          <w:sz w:val="28"/>
          <w:szCs w:val="28"/>
        </w:rPr>
        <w:t>.</w:t>
      </w:r>
      <w:r w:rsidR="00A13707" w:rsidRPr="00A1370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13707" w:rsidRPr="00A13707">
        <w:rPr>
          <w:rFonts w:ascii="Times New Roman" w:hAnsi="Times New Roman" w:cs="Times New Roman"/>
          <w:sz w:val="28"/>
          <w:szCs w:val="28"/>
        </w:rPr>
        <w:t>).</w:t>
      </w:r>
      <w:r w:rsidR="005F010D" w:rsidRPr="00A1370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4A7676" w:rsidRPr="004A7676" w:rsidRDefault="004A7676" w:rsidP="004A7676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p w:rsidR="004A7676" w:rsidRPr="004A7676" w:rsidRDefault="004A7676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4A767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7676">
        <w:rPr>
          <w:rFonts w:ascii="Times New Roman" w:hAnsi="Times New Roman" w:cs="Times New Roman"/>
          <w:sz w:val="28"/>
          <w:szCs w:val="28"/>
        </w:rPr>
        <w:t>Ф.М.Мосейчук</w:t>
      </w:r>
      <w:r w:rsidRPr="004A7676">
        <w:rPr>
          <w:rFonts w:ascii="Times New Roman" w:hAnsi="Times New Roman" w:cs="Times New Roman"/>
          <w:sz w:val="28"/>
          <w:szCs w:val="28"/>
        </w:rPr>
        <w:tab/>
      </w:r>
    </w:p>
    <w:p w:rsidR="004A7676" w:rsidRPr="004A7676" w:rsidRDefault="004A7676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4A7676">
        <w:rPr>
          <w:rFonts w:ascii="Times New Roman" w:hAnsi="Times New Roman" w:cs="Times New Roman"/>
          <w:sz w:val="28"/>
          <w:szCs w:val="28"/>
        </w:rPr>
        <w:t>с. Калтыманово</w:t>
      </w:r>
    </w:p>
    <w:p w:rsidR="004A7676" w:rsidRPr="004A7676" w:rsidRDefault="004A7676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4A7676" w:rsidRPr="004A7676" w:rsidRDefault="004A7676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4A7676">
        <w:rPr>
          <w:rFonts w:ascii="Times New Roman" w:hAnsi="Times New Roman" w:cs="Times New Roman"/>
          <w:sz w:val="28"/>
          <w:szCs w:val="28"/>
        </w:rPr>
        <w:t>«____ » _________ 2018 г.</w:t>
      </w:r>
    </w:p>
    <w:p w:rsidR="004A7676" w:rsidRPr="004A7676" w:rsidRDefault="004A7676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</w:p>
    <w:p w:rsidR="004A7676" w:rsidRPr="004A7676" w:rsidRDefault="004A7676" w:rsidP="00A13707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</w:rPr>
      </w:pPr>
      <w:r w:rsidRPr="004A7676">
        <w:rPr>
          <w:rFonts w:ascii="Times New Roman" w:hAnsi="Times New Roman" w:cs="Times New Roman"/>
          <w:sz w:val="28"/>
          <w:szCs w:val="28"/>
        </w:rPr>
        <w:t>№ _____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4A7676">
      <w:headerReference w:type="default" r:id="rId15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8F" w:rsidRDefault="00112A8F" w:rsidP="00B8536C">
      <w:pPr>
        <w:spacing w:after="0" w:line="240" w:lineRule="auto"/>
      </w:pPr>
      <w:r>
        <w:separator/>
      </w:r>
    </w:p>
  </w:endnote>
  <w:endnote w:type="continuationSeparator" w:id="0">
    <w:p w:rsidR="00112A8F" w:rsidRDefault="00112A8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8F" w:rsidRDefault="00112A8F" w:rsidP="00B8536C">
      <w:pPr>
        <w:spacing w:after="0" w:line="240" w:lineRule="auto"/>
      </w:pPr>
      <w:r>
        <w:separator/>
      </w:r>
    </w:p>
  </w:footnote>
  <w:footnote w:type="continuationSeparator" w:id="0">
    <w:p w:rsidR="00112A8F" w:rsidRDefault="00112A8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8C3253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12A8F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4A7676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C3253"/>
    <w:rsid w:val="008D5EA4"/>
    <w:rsid w:val="008F051F"/>
    <w:rsid w:val="00920CE3"/>
    <w:rsid w:val="00973AB3"/>
    <w:rsid w:val="00993FBA"/>
    <w:rsid w:val="00A13707"/>
    <w:rsid w:val="00A5242A"/>
    <w:rsid w:val="00A829AB"/>
    <w:rsid w:val="00A84230"/>
    <w:rsid w:val="00AC1E06"/>
    <w:rsid w:val="00AF442E"/>
    <w:rsid w:val="00B01D37"/>
    <w:rsid w:val="00B23B74"/>
    <w:rsid w:val="00B26B58"/>
    <w:rsid w:val="00B411AD"/>
    <w:rsid w:val="00B713C4"/>
    <w:rsid w:val="00B8536C"/>
    <w:rsid w:val="00BA5097"/>
    <w:rsid w:val="00C25D22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2F90-E042-42E2-99BB-3C3DC046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kaltimanss3</cp:lastModifiedBy>
  <cp:revision>2</cp:revision>
  <cp:lastPrinted>2018-08-16T07:00:00Z</cp:lastPrinted>
  <dcterms:created xsi:type="dcterms:W3CDTF">2018-10-25T10:27:00Z</dcterms:created>
  <dcterms:modified xsi:type="dcterms:W3CDTF">2018-10-25T10:27:00Z</dcterms:modified>
</cp:coreProperties>
</file>