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8" w:rsidRPr="00977997" w:rsidRDefault="003D72F8" w:rsidP="003D72F8">
      <w:pPr>
        <w:pStyle w:val="21"/>
        <w:jc w:val="center"/>
        <w:rPr>
          <w:rFonts w:ascii="Times New Roman" w:hAnsi="Times New Roman"/>
          <w:b/>
        </w:rPr>
      </w:pPr>
      <w:r w:rsidRPr="00977997">
        <w:rPr>
          <w:rFonts w:ascii="Times New Roman" w:hAnsi="Times New Roman"/>
          <w:b/>
        </w:rPr>
        <w:t xml:space="preserve">Уточнить информацию о задолженности и погасить ее </w:t>
      </w:r>
      <w:r w:rsidRPr="00977997">
        <w:rPr>
          <w:rFonts w:ascii="Times New Roman" w:hAnsi="Times New Roman"/>
          <w:b/>
        </w:rPr>
        <w:br/>
        <w:t>помогут сервисы и мобильное приложение ФНС России</w:t>
      </w:r>
    </w:p>
    <w:p w:rsidR="003D72F8" w:rsidRDefault="003D72F8" w:rsidP="003D72F8">
      <w:pPr>
        <w:pStyle w:val="21"/>
        <w:jc w:val="center"/>
        <w:rPr>
          <w:rFonts w:ascii="Times New Roman" w:hAnsi="Times New Roman"/>
          <w:b/>
        </w:rPr>
      </w:pP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 w:rsidRPr="00977997">
        <w:rPr>
          <w:rFonts w:ascii="Times New Roman" w:hAnsi="Times New Roman"/>
        </w:rPr>
        <w:t>Налоговые органы Республики Башкортостан рекомендуют гражданам, имеющим задолженность по имущественным налогам и страховым взносам, не откладывать их уплату.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 w:rsidRPr="00977997">
        <w:rPr>
          <w:rFonts w:ascii="Times New Roman" w:hAnsi="Times New Roman"/>
        </w:rPr>
        <w:t>Уточнить информацию о наличии (отсутствии) задолженности можно любым удобным способом: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77997">
        <w:rPr>
          <w:rFonts w:ascii="Times New Roman" w:hAnsi="Times New Roman"/>
        </w:rPr>
        <w:t xml:space="preserve">с помощью </w:t>
      </w:r>
      <w:proofErr w:type="gramStart"/>
      <w:r w:rsidRPr="00977997">
        <w:rPr>
          <w:rFonts w:ascii="Times New Roman" w:hAnsi="Times New Roman"/>
        </w:rPr>
        <w:t>Интернет-сервиса</w:t>
      </w:r>
      <w:proofErr w:type="gramEnd"/>
      <w:r w:rsidRPr="00977997">
        <w:rPr>
          <w:rFonts w:ascii="Times New Roman" w:hAnsi="Times New Roman"/>
        </w:rPr>
        <w:t xml:space="preserve"> "Личный кабинет для физических лиц" сайта ФНС России;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77997">
        <w:rPr>
          <w:rFonts w:ascii="Times New Roman" w:hAnsi="Times New Roman"/>
        </w:rPr>
        <w:t>на портале государственных услуг;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77997">
        <w:rPr>
          <w:rFonts w:ascii="Times New Roman" w:hAnsi="Times New Roman"/>
        </w:rPr>
        <w:t>в любом офисе РГАУ МФЦ или в налоговом органе по месту своего учета.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 w:rsidRPr="00977997">
        <w:rPr>
          <w:rFonts w:ascii="Times New Roman" w:hAnsi="Times New Roman"/>
        </w:rPr>
        <w:t>Оплатить имеющуюся задолженность можно: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77997">
        <w:rPr>
          <w:rFonts w:ascii="Times New Roman" w:hAnsi="Times New Roman"/>
        </w:rPr>
        <w:t>с помощью электронных сервисов ФНС России "Личный кабинет для физических лиц" и "Уплата налогов и пошлин";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77997">
        <w:rPr>
          <w:rFonts w:ascii="Times New Roman" w:hAnsi="Times New Roman"/>
        </w:rPr>
        <w:t>через платежные терминалы, банки и в отделениях "Почты России".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  <w:r w:rsidRPr="00977997">
        <w:rPr>
          <w:rFonts w:ascii="Times New Roman" w:hAnsi="Times New Roman"/>
        </w:rPr>
        <w:t xml:space="preserve">Также быстро и удобно погасить задолженность по налогам в режиме онлайн можно с помощью мобильной версии Личного кабинета "Налоги ФЛ". Данный инструмент доступен для скачивания в магазинах </w:t>
      </w:r>
      <w:proofErr w:type="spellStart"/>
      <w:r w:rsidRPr="00977997">
        <w:rPr>
          <w:rFonts w:ascii="Times New Roman" w:hAnsi="Times New Roman"/>
        </w:rPr>
        <w:t>AppStor</w:t>
      </w:r>
      <w:proofErr w:type="gramStart"/>
      <w:r w:rsidRPr="00977997">
        <w:rPr>
          <w:rFonts w:ascii="Times New Roman" w:hAnsi="Times New Roman"/>
        </w:rPr>
        <w:t>е</w:t>
      </w:r>
      <w:proofErr w:type="spellEnd"/>
      <w:proofErr w:type="gramEnd"/>
      <w:r w:rsidRPr="00977997">
        <w:rPr>
          <w:rFonts w:ascii="Times New Roman" w:hAnsi="Times New Roman"/>
        </w:rPr>
        <w:t xml:space="preserve"> и </w:t>
      </w:r>
      <w:proofErr w:type="spellStart"/>
      <w:r w:rsidRPr="00977997">
        <w:rPr>
          <w:rFonts w:ascii="Times New Roman" w:hAnsi="Times New Roman"/>
        </w:rPr>
        <w:t>GooglePlaу</w:t>
      </w:r>
      <w:proofErr w:type="spellEnd"/>
      <w:r w:rsidRPr="00977997">
        <w:rPr>
          <w:rFonts w:ascii="Times New Roman" w:hAnsi="Times New Roman"/>
        </w:rPr>
        <w:t>.</w:t>
      </w:r>
    </w:p>
    <w:p w:rsidR="003D72F8" w:rsidRDefault="003D72F8" w:rsidP="003D72F8">
      <w:pPr>
        <w:pStyle w:val="21"/>
        <w:ind w:firstLine="709"/>
        <w:rPr>
          <w:rFonts w:ascii="Times New Roman" w:hAnsi="Times New Roman"/>
        </w:rPr>
      </w:pPr>
      <w:r w:rsidRPr="00977997">
        <w:rPr>
          <w:rFonts w:ascii="Times New Roman" w:hAnsi="Times New Roman"/>
        </w:rPr>
        <w:t>УФНС России по Республике Башкортостан напоминает, взыскание задолженности в судебном порядке влечет за собой дополнительные финансовые потери для налогоплательщиков, связанные с необходимостью уплаты госпошлины и исполнительского сбора.</w:t>
      </w:r>
    </w:p>
    <w:p w:rsidR="003D72F8" w:rsidRPr="00977997" w:rsidRDefault="003D72F8" w:rsidP="003D72F8">
      <w:pPr>
        <w:pStyle w:val="21"/>
        <w:ind w:firstLine="709"/>
        <w:rPr>
          <w:rFonts w:ascii="Times New Roman" w:hAnsi="Times New Roman"/>
        </w:rPr>
      </w:pPr>
    </w:p>
    <w:p w:rsidR="003D72F8" w:rsidRPr="00561117" w:rsidRDefault="003D72F8" w:rsidP="003D72F8">
      <w:pPr>
        <w:pStyle w:val="2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61117">
        <w:rPr>
          <w:rFonts w:ascii="Times New Roman" w:hAnsi="Times New Roman"/>
          <w:b/>
          <w:sz w:val="24"/>
          <w:szCs w:val="24"/>
        </w:rPr>
        <w:t>Межрайонная</w:t>
      </w:r>
      <w:proofErr w:type="gramEnd"/>
      <w:r w:rsidRPr="00561117">
        <w:rPr>
          <w:rFonts w:ascii="Times New Roman" w:hAnsi="Times New Roman"/>
          <w:b/>
          <w:sz w:val="24"/>
          <w:szCs w:val="24"/>
        </w:rPr>
        <w:t xml:space="preserve"> ИФНС России №31 по Республике Башкортостан</w:t>
      </w:r>
    </w:p>
    <w:p w:rsidR="003D72F8" w:rsidRPr="00977997" w:rsidRDefault="003D72F8" w:rsidP="003D72F8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p w:rsidR="001F3874" w:rsidRDefault="001F3874">
      <w:bookmarkStart w:id="0" w:name="_GoBack"/>
      <w:bookmarkEnd w:id="0"/>
    </w:p>
    <w:sectPr w:rsidR="001F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‹атинский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F8"/>
    <w:rsid w:val="001F3874"/>
    <w:rsid w:val="003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D72F8"/>
    <w:pPr>
      <w:spacing w:after="0" w:line="240" w:lineRule="auto"/>
      <w:ind w:right="73"/>
      <w:jc w:val="both"/>
    </w:pPr>
    <w:rPr>
      <w:rFonts w:ascii="‹атинский" w:eastAsia="Times New Roman" w:hAnsi="‹атинский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D72F8"/>
    <w:pPr>
      <w:spacing w:after="0" w:line="240" w:lineRule="auto"/>
      <w:ind w:right="73"/>
      <w:jc w:val="both"/>
    </w:pPr>
    <w:rPr>
      <w:rFonts w:ascii="‹атинский" w:eastAsia="Times New Roman" w:hAnsi="‹атинский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1</cp:revision>
  <dcterms:created xsi:type="dcterms:W3CDTF">2020-09-14T06:06:00Z</dcterms:created>
  <dcterms:modified xsi:type="dcterms:W3CDTF">2020-09-14T06:06:00Z</dcterms:modified>
</cp:coreProperties>
</file>