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98478" w14:textId="5C5BA2C5" w:rsidR="00EE7C0E" w:rsidRPr="0038091B" w:rsidRDefault="0038091B" w:rsidP="00384467">
      <w:pPr>
        <w:spacing w:after="165" w:line="90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1E1E1E"/>
          <w:kern w:val="36"/>
          <w:sz w:val="28"/>
          <w:szCs w:val="28"/>
          <w:lang w:eastAsia="ru-RU"/>
        </w:rPr>
      </w:pPr>
      <w:bookmarkStart w:id="0" w:name="_GoBack"/>
      <w:bookmarkEnd w:id="0"/>
      <w:r w:rsidRPr="0038091B">
        <w:rPr>
          <w:rFonts w:ascii="Times New Roman" w:eastAsia="Times New Roman" w:hAnsi="Times New Roman" w:cs="Times New Roman"/>
          <w:b/>
          <w:bCs/>
          <w:color w:val="1E1E1E"/>
          <w:kern w:val="36"/>
          <w:sz w:val="28"/>
          <w:szCs w:val="28"/>
          <w:lang w:eastAsia="ru-RU"/>
        </w:rPr>
        <w:t>Мораторий на проверки 2022</w:t>
      </w:r>
      <w:r w:rsidRPr="00EE7C0E">
        <w:rPr>
          <w:rFonts w:ascii="Times New Roman" w:eastAsia="Times New Roman" w:hAnsi="Times New Roman" w:cs="Times New Roman"/>
          <w:b/>
          <w:bCs/>
          <w:color w:val="1E1E1E"/>
          <w:kern w:val="36"/>
          <w:sz w:val="28"/>
          <w:szCs w:val="28"/>
          <w:lang w:eastAsia="ru-RU"/>
        </w:rPr>
        <w:t xml:space="preserve"> </w:t>
      </w:r>
      <w:r w:rsidR="00384467" w:rsidRPr="00EE7C0E">
        <w:rPr>
          <w:rFonts w:ascii="Times New Roman" w:eastAsia="Times New Roman" w:hAnsi="Times New Roman" w:cs="Times New Roman"/>
          <w:b/>
          <w:bCs/>
          <w:color w:val="1E1E1E"/>
          <w:kern w:val="36"/>
          <w:sz w:val="28"/>
          <w:szCs w:val="28"/>
          <w:lang w:eastAsia="ru-RU"/>
        </w:rPr>
        <w:t xml:space="preserve">году </w:t>
      </w:r>
      <w:r w:rsidRPr="00EE7C0E">
        <w:rPr>
          <w:rFonts w:ascii="Times New Roman" w:eastAsia="Times New Roman" w:hAnsi="Times New Roman" w:cs="Times New Roman"/>
          <w:b/>
          <w:bCs/>
          <w:color w:val="1E1E1E"/>
          <w:kern w:val="36"/>
          <w:sz w:val="28"/>
          <w:szCs w:val="28"/>
          <w:lang w:eastAsia="ru-RU"/>
        </w:rPr>
        <w:t>в отношении предпринимателей.</w:t>
      </w:r>
    </w:p>
    <w:p w14:paraId="2090131D" w14:textId="7065F88E" w:rsidR="0038091B" w:rsidRPr="0038091B" w:rsidRDefault="0038091B" w:rsidP="00380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РФ № 336 от 10.03.2022 введен мораторий на проведение проверок предприятий и предпринимателей в рамках мер по повышению устойчивости экономики в условиях санкций.</w:t>
      </w:r>
    </w:p>
    <w:p w14:paraId="625F2949" w14:textId="77777777" w:rsidR="0038091B" w:rsidRDefault="0038091B" w:rsidP="0038091B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Мораторий на плановые проверки бизнеса будет действовать в России до конца 2022 года.</w:t>
      </w:r>
    </w:p>
    <w:p w14:paraId="469DC589" w14:textId="78EACA48" w:rsidR="0038091B" w:rsidRPr="0038091B" w:rsidRDefault="0038091B" w:rsidP="00384467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плановые проверки будут сохранены только в отношении небольшого закрытого перечня объектов контроля в рамках:</w:t>
      </w:r>
    </w:p>
    <w:p w14:paraId="2DAFF24F" w14:textId="77777777" w:rsidR="0038091B" w:rsidRPr="0038091B" w:rsidRDefault="0038091B" w:rsidP="00384467">
      <w:pPr>
        <w:numPr>
          <w:ilvl w:val="0"/>
          <w:numId w:val="2"/>
        </w:numPr>
        <w:spacing w:after="46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санитарно-эпидемиологического, ветеринарного и пожарного контроля;</w:t>
      </w:r>
    </w:p>
    <w:p w14:paraId="51EF9CDC" w14:textId="77777777" w:rsidR="0038091B" w:rsidRPr="0038091B" w:rsidRDefault="0038091B" w:rsidP="0038446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 в области промышленной безопасности.</w:t>
      </w:r>
    </w:p>
    <w:p w14:paraId="70618DCB" w14:textId="58077D1D" w:rsidR="0038091B" w:rsidRPr="0038091B" w:rsidRDefault="00D80B3C" w:rsidP="003844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46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091B"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внеплановых контрольных мероприятий допустимо лишь в исключительных случаях при угрозе:</w:t>
      </w:r>
    </w:p>
    <w:p w14:paraId="698997D5" w14:textId="77777777" w:rsidR="0038091B" w:rsidRPr="0038091B" w:rsidRDefault="0038091B" w:rsidP="00384467">
      <w:pPr>
        <w:numPr>
          <w:ilvl w:val="0"/>
          <w:numId w:val="3"/>
        </w:numPr>
        <w:spacing w:after="46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и причинения тяжкого вреда здоровью граждан;</w:t>
      </w:r>
    </w:p>
    <w:p w14:paraId="5E92C694" w14:textId="77777777" w:rsidR="0038091B" w:rsidRPr="0038091B" w:rsidRDefault="0038091B" w:rsidP="00384467">
      <w:pPr>
        <w:numPr>
          <w:ilvl w:val="0"/>
          <w:numId w:val="3"/>
        </w:numPr>
        <w:spacing w:after="46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обороне страны и безопасности государства;</w:t>
      </w:r>
    </w:p>
    <w:p w14:paraId="3FD913CD" w14:textId="77777777" w:rsidR="0038091B" w:rsidRPr="0038091B" w:rsidRDefault="0038091B" w:rsidP="0038446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возникновения природных и техногенных чрезвычайных ситуаций.</w:t>
      </w:r>
    </w:p>
    <w:p w14:paraId="05D978DE" w14:textId="77777777" w:rsidR="0038091B" w:rsidRPr="0038091B" w:rsidRDefault="0038091B" w:rsidP="00384467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этом такие проверки должны быть согласованы с прокуратурой.</w:t>
      </w:r>
    </w:p>
    <w:p w14:paraId="02FE8484" w14:textId="42803BBB" w:rsidR="0038091B" w:rsidRDefault="0038091B" w:rsidP="0038446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также могут проводиться по поручению Президента и Правительства России.</w:t>
      </w:r>
    </w:p>
    <w:p w14:paraId="4C804F72" w14:textId="77777777" w:rsidR="00EE7C0E" w:rsidRPr="0038091B" w:rsidRDefault="00EE7C0E" w:rsidP="0038446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14A9A" w14:textId="77777777" w:rsidR="0038091B" w:rsidRPr="0038091B" w:rsidRDefault="0038091B" w:rsidP="00EE7C0E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caps/>
          <w:color w:val="1E1E1E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caps/>
          <w:color w:val="1E1E1E"/>
          <w:sz w:val="28"/>
          <w:szCs w:val="28"/>
          <w:bdr w:val="none" w:sz="0" w:space="0" w:color="auto" w:frame="1"/>
          <w:lang w:eastAsia="ru-RU"/>
        </w:rPr>
        <w:t>ПЛАНОВЫЕ ПРОВЕРКИ 2022, КОТОРЫЕ ДОПУСТИМЫ</w:t>
      </w:r>
    </w:p>
    <w:tbl>
      <w:tblPr>
        <w:tblW w:w="147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5"/>
        <w:gridCol w:w="7009"/>
      </w:tblGrid>
      <w:tr w:rsidR="0038091B" w:rsidRPr="0038091B" w14:paraId="5ED6FEC1" w14:textId="77777777" w:rsidTr="00EE7C0E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A7D092" w14:textId="77777777" w:rsidR="0038091B" w:rsidRPr="0038091B" w:rsidRDefault="0038091B" w:rsidP="003844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ВИД КОНТРОЛЯ, НАДЗОРА</w:t>
            </w:r>
          </w:p>
        </w:tc>
        <w:tc>
          <w:tcPr>
            <w:tcW w:w="700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F9524D" w14:textId="1B3BB37C" w:rsidR="0038091B" w:rsidRPr="0038091B" w:rsidRDefault="00EE7C0E" w:rsidP="003844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ВИД ДЕЯТЕЛЬНОСТИ</w:t>
            </w:r>
          </w:p>
        </w:tc>
      </w:tr>
      <w:tr w:rsidR="0038091B" w:rsidRPr="0038091B" w14:paraId="03E31972" w14:textId="77777777" w:rsidTr="00EE7C0E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F82773" w14:textId="77777777" w:rsidR="0038091B" w:rsidRPr="0038091B" w:rsidRDefault="0038091B" w:rsidP="003844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санитарно-эпидемиологический контроль (надзор) в отношении объектов чрезвычайно высокого риска</w:t>
            </w:r>
          </w:p>
        </w:tc>
        <w:tc>
          <w:tcPr>
            <w:tcW w:w="700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0E51D9" w14:textId="77777777" w:rsidR="0038091B" w:rsidRPr="0038091B" w:rsidRDefault="0038091B" w:rsidP="003844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Дошкольное и начальное общее образование</w:t>
            </w:r>
          </w:p>
          <w:p w14:paraId="3766E167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общее и среднее (полное) общее образование</w:t>
            </w:r>
          </w:p>
          <w:p w14:paraId="00E1F1A8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по организации отдыха детей и их оздоровления</w:t>
            </w:r>
          </w:p>
          <w:p w14:paraId="77006736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детских лагерей на время каникул</w:t>
            </w:r>
          </w:p>
          <w:p w14:paraId="658470C3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по организации общественного питания детей</w:t>
            </w:r>
          </w:p>
          <w:p w14:paraId="24E6CEAB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Родильные дома, перинатальные центры</w:t>
            </w:r>
          </w:p>
          <w:p w14:paraId="45934A31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услуги с обеспечением проживания</w:t>
            </w:r>
          </w:p>
          <w:p w14:paraId="3E920BFF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Водоподготовка и водоснабжение</w:t>
            </w:r>
          </w:p>
        </w:tc>
      </w:tr>
      <w:tr w:rsidR="0038091B" w:rsidRPr="0038091B" w14:paraId="4493D343" w14:textId="77777777" w:rsidTr="00EE7C0E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53DBCB" w14:textId="77777777" w:rsidR="0038091B" w:rsidRPr="0038091B" w:rsidRDefault="0038091B" w:rsidP="003844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Федеральный пожарный надзор в отношении объектов чрезвычайно высокого риска и высокого риска</w:t>
            </w:r>
          </w:p>
        </w:tc>
        <w:tc>
          <w:tcPr>
            <w:tcW w:w="700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23C91F" w14:textId="77777777" w:rsidR="0038091B" w:rsidRPr="0038091B" w:rsidRDefault="0038091B" w:rsidP="003844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Дошкольное и начальное общее образование</w:t>
            </w:r>
          </w:p>
          <w:p w14:paraId="7DE783F3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общее и среднее (полное) общее образование</w:t>
            </w:r>
          </w:p>
          <w:p w14:paraId="35BDEB60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отдыха детей и их оздоровления</w:t>
            </w:r>
          </w:p>
          <w:p w14:paraId="51FBA381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детских лагерей на время каникул</w:t>
            </w:r>
          </w:p>
          <w:p w14:paraId="3DBC7FB4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Родильные дома, перинатальные центры</w:t>
            </w:r>
          </w:p>
          <w:p w14:paraId="037BEF31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услуги с проживанием</w:t>
            </w:r>
          </w:p>
        </w:tc>
      </w:tr>
      <w:tr w:rsidR="0038091B" w:rsidRPr="0038091B" w14:paraId="566AFD54" w14:textId="77777777" w:rsidTr="00EE7C0E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1C8E79" w14:textId="77777777" w:rsidR="0038091B" w:rsidRPr="0038091B" w:rsidRDefault="0038091B" w:rsidP="003844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надзор в области промышленной безопасности</w:t>
            </w:r>
          </w:p>
        </w:tc>
        <w:tc>
          <w:tcPr>
            <w:tcW w:w="700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92AFB1" w14:textId="77777777" w:rsidR="0038091B" w:rsidRPr="0038091B" w:rsidRDefault="0038091B" w:rsidP="003844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Опасные производственные объекты, отнесенные ко II классу опасности</w:t>
            </w:r>
          </w:p>
        </w:tc>
      </w:tr>
      <w:tr w:rsidR="0038091B" w:rsidRPr="0038091B" w14:paraId="6B6EB6E1" w14:textId="77777777" w:rsidTr="00EE7C0E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856C29" w14:textId="77777777" w:rsidR="0038091B" w:rsidRPr="0038091B" w:rsidRDefault="0038091B" w:rsidP="003844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ветеринарный контроль (надзор)</w:t>
            </w:r>
          </w:p>
        </w:tc>
        <w:tc>
          <w:tcPr>
            <w:tcW w:w="7009" w:type="dxa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934945" w14:textId="77777777" w:rsidR="0038091B" w:rsidRPr="0038091B" w:rsidRDefault="0038091B" w:rsidP="003844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Содержание, разведение и убой свиней</w:t>
            </w:r>
          </w:p>
        </w:tc>
      </w:tr>
    </w:tbl>
    <w:p w14:paraId="1FCF4FD7" w14:textId="77777777" w:rsidR="00EE7C0E" w:rsidRDefault="00EE7C0E" w:rsidP="0038446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882CB" w14:textId="323F7D03" w:rsidR="0038091B" w:rsidRDefault="0038091B" w:rsidP="0038446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внеплановые контрольные (надзорные) мероприятия и проверки проводят исключительно по следующим основаниям – в зависимости от степени участия прокуратуры:</w:t>
      </w:r>
    </w:p>
    <w:p w14:paraId="48ABB002" w14:textId="77777777" w:rsidR="00EE7C0E" w:rsidRPr="0038091B" w:rsidRDefault="00EE7C0E" w:rsidP="00384467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9697"/>
      </w:tblGrid>
      <w:tr w:rsidR="00EE7C0E" w:rsidRPr="0038091B" w14:paraId="0859BC59" w14:textId="77777777" w:rsidTr="0038091B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9E72C5" w14:textId="77777777" w:rsidR="0038091B" w:rsidRPr="0038091B" w:rsidRDefault="0038091B" w:rsidP="003844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РОЛЬ ПРОКУРАТУРЫ</w:t>
            </w:r>
          </w:p>
        </w:tc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A5E547" w14:textId="77777777" w:rsidR="0038091B" w:rsidRPr="0038091B" w:rsidRDefault="0038091B" w:rsidP="003844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ОСНОВАНИЕ ПРОВЕРКИ</w:t>
            </w:r>
          </w:p>
        </w:tc>
      </w:tr>
      <w:tr w:rsidR="00EE7C0E" w:rsidRPr="0038091B" w14:paraId="13513833" w14:textId="77777777" w:rsidTr="0038091B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9B56DB" w14:textId="18C8AD6C" w:rsidR="0038091B" w:rsidRPr="0038091B" w:rsidRDefault="00EE7C0E" w:rsidP="003844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Обязательное </w:t>
            </w:r>
            <w:r w:rsidR="0038091B"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согласование с органами прокуратуры</w:t>
            </w:r>
          </w:p>
        </w:tc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5FF60F" w14:textId="77777777" w:rsidR="0038091B" w:rsidRPr="0038091B" w:rsidRDefault="0038091B" w:rsidP="003844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непосредственной угрозе причинения вреда жизни и тяжкого вреда здоровью граждан, по таким фактам</w:t>
            </w:r>
          </w:p>
          <w:p w14:paraId="736F89DE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непосредственной угрозе обороне страны и безопасности государства, по таким фактам</w:t>
            </w:r>
          </w:p>
          <w:p w14:paraId="1909037C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непосредственной угрозе возникновения ЧС природного и/или техногенного характера, по таким фактам</w:t>
            </w:r>
          </w:p>
          <w:p w14:paraId="09D76D03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выявлении индикаторов риска нарушения обязательных требований в отношении:</w:t>
            </w:r>
          </w:p>
          <w:p w14:paraId="287DD213" w14:textId="77777777" w:rsidR="0038091B" w:rsidRPr="0038091B" w:rsidRDefault="0038091B" w:rsidP="00384467">
            <w:pPr>
              <w:numPr>
                <w:ilvl w:val="0"/>
                <w:numId w:val="5"/>
              </w:numPr>
              <w:spacing w:after="465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объектов чрезвычайно высокого и высокого рисков;</w:t>
            </w:r>
          </w:p>
          <w:p w14:paraId="7DF0EF67" w14:textId="77777777" w:rsidR="0038091B" w:rsidRPr="0038091B" w:rsidRDefault="0038091B" w:rsidP="00384467">
            <w:pPr>
              <w:numPr>
                <w:ilvl w:val="0"/>
                <w:numId w:val="5"/>
              </w:numPr>
              <w:spacing w:after="465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опасных производственных объектах I и II класса опасности;</w:t>
            </w:r>
          </w:p>
          <w:p w14:paraId="1F1D2DB8" w14:textId="77777777" w:rsidR="0038091B" w:rsidRPr="0038091B" w:rsidRDefault="0038091B" w:rsidP="00384467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гидротехнических сооружениях I и II класса.</w:t>
            </w:r>
          </w:p>
          <w:p w14:paraId="3D6FA384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Или индикаторов риска:</w:t>
            </w:r>
          </w:p>
          <w:p w14:paraId="7EE0D737" w14:textId="77777777" w:rsidR="0038091B" w:rsidRPr="0038091B" w:rsidRDefault="0038091B" w:rsidP="00384467">
            <w:pPr>
              <w:numPr>
                <w:ilvl w:val="0"/>
                <w:numId w:val="6"/>
              </w:numPr>
              <w:spacing w:after="465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влекущих непосредственную угрозу причинения вреда жизни и тяжкого вреда здоровью граждан, обороне и безопасности государства;</w:t>
            </w:r>
          </w:p>
          <w:p w14:paraId="12AD5823" w14:textId="77777777" w:rsidR="0038091B" w:rsidRPr="0038091B" w:rsidRDefault="0038091B" w:rsidP="0038446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возникновения ЧС природного и/или техногенного характера.</w:t>
            </w:r>
          </w:p>
          <w:p w14:paraId="1F1AF3A2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необходимости проведения внеплановой выездной проверки в связи с истечением срока исполнения предписания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и безопасности государства, возникновения ЧС.</w:t>
            </w:r>
          </w:p>
          <w:p w14:paraId="68015B2D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(Внеплановая выездная проверка проводится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информации).</w:t>
            </w:r>
          </w:p>
          <w:p w14:paraId="1713B893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регионального лицензионного контроля предпринимательской деятельности по управлению многоквартирными домами и жилищного надзора в случае поступления жалобы (жалоб) граждан за защитой (восстановлением) своих нарушенных прав</w:t>
            </w:r>
          </w:p>
          <w:p w14:paraId="6A9C901A" w14:textId="77777777" w:rsidR="0038091B" w:rsidRPr="0038091B" w:rsidRDefault="0038091B" w:rsidP="003844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решению руководителя (зама) ФНС в рамках контроля применения ККТ, в т. ч. за полнотой учета выручки в организациях и ИП (исключение – если выездное обследование переходит в контрольную закупку, </w:t>
            </w:r>
            <w:hyperlink r:id="rId6" w:history="1">
              <w:r w:rsidRPr="0038091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bdr w:val="none" w:sz="0" w:space="0" w:color="auto" w:frame="1"/>
                  <w:lang w:eastAsia="ru-RU"/>
                </w:rPr>
                <w:t>ч. 7 ст. 75</w:t>
              </w:r>
            </w:hyperlink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Закона № 248-ФЗ).</w:t>
            </w:r>
          </w:p>
        </w:tc>
      </w:tr>
      <w:tr w:rsidR="00EE7C0E" w:rsidRPr="0038091B" w14:paraId="04B1D322" w14:textId="77777777" w:rsidTr="0038091B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E5AE95" w14:textId="77777777" w:rsidR="0038091B" w:rsidRPr="0038091B" w:rsidRDefault="0038091B" w:rsidP="003844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 согласования с органами прокуратуры</w:t>
            </w:r>
          </w:p>
        </w:tc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674A7E" w14:textId="77777777" w:rsidR="0038091B" w:rsidRPr="0038091B" w:rsidRDefault="0038091B" w:rsidP="003844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поручению Президента РФ</w:t>
            </w:r>
          </w:p>
          <w:p w14:paraId="18A19EBD" w14:textId="77777777" w:rsidR="0038091B" w:rsidRPr="0038091B" w:rsidRDefault="0038091B" w:rsidP="003844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поручению Председателя Правительства РФ, принятому после вступления в силу </w:t>
            </w:r>
            <w:hyperlink r:id="rId7" w:history="1">
              <w:r w:rsidRPr="0038091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bdr w:val="none" w:sz="0" w:space="0" w:color="auto" w:frame="1"/>
                  <w:lang w:eastAsia="ru-RU"/>
                </w:rPr>
                <w:t>Постановления № 336</w:t>
              </w:r>
            </w:hyperlink>
          </w:p>
          <w:p w14:paraId="0B537FC5" w14:textId="77777777" w:rsidR="0038091B" w:rsidRPr="0038091B" w:rsidRDefault="0038091B" w:rsidP="003844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поручению заместителя Председателя Правительства РФ, принятому после вступления в силу </w:t>
            </w:r>
            <w:hyperlink r:id="rId8" w:history="1">
              <w:r w:rsidRPr="0038091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bdr w:val="none" w:sz="0" w:space="0" w:color="auto" w:frame="1"/>
                  <w:lang w:eastAsia="ru-RU"/>
                </w:rPr>
                <w:t>Постановления № 336</w:t>
              </w:r>
            </w:hyperlink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согласованному с руководителем Аппарата Правительства</w:t>
            </w:r>
          </w:p>
          <w:p w14:paraId="1D596A81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требованию прокурора в рамках надзора за исполнением законов, соблюдением прав и свобод человека и гражданина по поступившим </w:t>
            </w: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материалам и обращениям</w:t>
            </w:r>
          </w:p>
          <w:p w14:paraId="0A57AAB6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наступлении события, указанного в программе проверок </w:t>
            </w:r>
            <w:proofErr w:type="gramStart"/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603CC568" w14:textId="77777777" w:rsidR="0038091B" w:rsidRPr="0038091B" w:rsidRDefault="0038091B" w:rsidP="00384467">
            <w:pPr>
              <w:numPr>
                <w:ilvl w:val="0"/>
                <w:numId w:val="7"/>
              </w:numPr>
              <w:spacing w:after="465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государственном строительном </w:t>
            </w:r>
            <w:proofErr w:type="gramStart"/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надзоре</w:t>
            </w:r>
            <w:proofErr w:type="gramEnd"/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66E16F4" w14:textId="77777777" w:rsidR="0038091B" w:rsidRPr="0038091B" w:rsidRDefault="0038091B" w:rsidP="00384467">
            <w:pPr>
              <w:numPr>
                <w:ilvl w:val="0"/>
                <w:numId w:val="7"/>
              </w:numPr>
              <w:spacing w:after="465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федеральном экологическом </w:t>
            </w:r>
            <w:proofErr w:type="gramStart"/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контроле</w:t>
            </w:r>
            <w:proofErr w:type="gramEnd"/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/надзоре;</w:t>
            </w:r>
          </w:p>
          <w:p w14:paraId="18733EE6" w14:textId="77777777" w:rsidR="0038091B" w:rsidRPr="0038091B" w:rsidRDefault="0038091B" w:rsidP="00384467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состоянием, содержанием, сохранением, использованием, популяризацией и </w:t>
            </w:r>
            <w:proofErr w:type="spellStart"/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госохраной</w:t>
            </w:r>
            <w:proofErr w:type="spellEnd"/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объектов культурного наследия.</w:t>
            </w:r>
          </w:p>
          <w:p w14:paraId="1840B022" w14:textId="77777777" w:rsidR="0038091B" w:rsidRPr="0038091B" w:rsidRDefault="0038091B" w:rsidP="00384467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представлении контролируемым лицом документов и/или сведений об исполнении предписания в целях возобновления ранее приостановленного действия лицензии, аккредитации или иного разрешительного документа.</w:t>
            </w:r>
          </w:p>
        </w:tc>
      </w:tr>
      <w:tr w:rsidR="00EE7C0E" w:rsidRPr="0038091B" w14:paraId="2E2CB00C" w14:textId="77777777" w:rsidTr="0038091B"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FD7D78" w14:textId="77777777" w:rsidR="0038091B" w:rsidRPr="0038091B" w:rsidRDefault="0038091B" w:rsidP="003844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Извещение органов прокуратуры</w:t>
            </w:r>
          </w:p>
        </w:tc>
        <w:tc>
          <w:tcPr>
            <w:tcW w:w="0" w:type="auto"/>
            <w:tcBorders>
              <w:top w:val="single" w:sz="6" w:space="0" w:color="B4B0B0"/>
              <w:left w:val="single" w:sz="6" w:space="0" w:color="B4B0B0"/>
              <w:bottom w:val="single" w:sz="6" w:space="0" w:color="B4B0B0"/>
              <w:right w:val="single" w:sz="6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C32E52" w14:textId="77777777" w:rsidR="0038091B" w:rsidRPr="0038091B" w:rsidRDefault="0038091B" w:rsidP="003844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отношении:</w:t>
            </w:r>
          </w:p>
          <w:p w14:paraId="09D4F5CE" w14:textId="77777777" w:rsidR="0038091B" w:rsidRPr="0038091B" w:rsidRDefault="0038091B" w:rsidP="0038446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НКО – по основаниям подп. 2, 3, 5 и 6 </w:t>
            </w:r>
            <w:hyperlink r:id="rId9" w:history="1">
              <w:r w:rsidRPr="0038091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bdr w:val="none" w:sz="0" w:space="0" w:color="auto" w:frame="1"/>
                  <w:lang w:eastAsia="ru-RU"/>
                </w:rPr>
                <w:t>п. 4.2 ст. 32</w:t>
              </w:r>
            </w:hyperlink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Закона «О некоммерческих организациях»;</w:t>
            </w:r>
          </w:p>
          <w:p w14:paraId="49E6969C" w14:textId="77777777" w:rsidR="0038091B" w:rsidRPr="0038091B" w:rsidRDefault="0038091B" w:rsidP="0038446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религиозных организаций – по основанию </w:t>
            </w:r>
            <w:proofErr w:type="spellStart"/>
            <w:r w:rsidR="000C1DD3">
              <w:fldChar w:fldCharType="begin"/>
            </w:r>
            <w:r w:rsidR="000C1DD3">
              <w:instrText xml:space="preserve"> HYPERLINK "https://buhguru.com/away2.php?req=doc&amp;base=LAW&amp;n=381472</w:instrText>
            </w:r>
            <w:r w:rsidR="000C1DD3">
              <w:instrText xml:space="preserve">&amp;dst=75&amp;date=11.03.2022" </w:instrText>
            </w:r>
            <w:r w:rsidR="000C1DD3">
              <w:fldChar w:fldCharType="separate"/>
            </w:r>
            <w:r w:rsidRPr="0038091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bdr w:val="none" w:sz="0" w:space="0" w:color="auto" w:frame="1"/>
                <w:lang w:eastAsia="ru-RU"/>
              </w:rPr>
              <w:t>абз</w:t>
            </w:r>
            <w:proofErr w:type="spellEnd"/>
            <w:r w:rsidRPr="0038091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bdr w:val="none" w:sz="0" w:space="0" w:color="auto" w:frame="1"/>
                <w:lang w:eastAsia="ru-RU"/>
              </w:rPr>
              <w:t>. 3 п. 5 ст. 25</w:t>
            </w:r>
            <w:r w:rsidR="000C1DD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bdr w:val="none" w:sz="0" w:space="0" w:color="auto" w:frame="1"/>
                <w:lang w:eastAsia="ru-RU"/>
              </w:rPr>
              <w:fldChar w:fldCharType="end"/>
            </w:r>
            <w:r w:rsidRPr="0038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ФЗ «О свободе совести и о религиозных объединениях».</w:t>
            </w:r>
          </w:p>
        </w:tc>
      </w:tr>
    </w:tbl>
    <w:p w14:paraId="04CE6D62" w14:textId="77777777" w:rsidR="00EE7C0E" w:rsidRDefault="00EE7C0E" w:rsidP="00EE7C0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A79E1" w14:textId="7D8C2759" w:rsidR="0038091B" w:rsidRPr="0038091B" w:rsidRDefault="0038091B" w:rsidP="00EE7C0E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 вправе незамедлительно приступить к внеплановой проверке с извещением прокуратуры, если основанием для проведения контрольного (надзорного) мероприятия, проверок на объектах чрезвычайно высокого и высокого риска, на опасных производственных объектах I и II класса опасности, на гидротехнических сооружениях I и II класса стали факты:</w:t>
      </w:r>
    </w:p>
    <w:p w14:paraId="26D26516" w14:textId="77777777" w:rsidR="0038091B" w:rsidRPr="0038091B" w:rsidRDefault="0038091B" w:rsidP="00EE7C0E">
      <w:pPr>
        <w:numPr>
          <w:ilvl w:val="0"/>
          <w:numId w:val="9"/>
        </w:numPr>
        <w:spacing w:after="46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вреда жизни и тяжкого вреда здоровью граждан;</w:t>
      </w:r>
    </w:p>
    <w:p w14:paraId="707CC73E" w14:textId="77777777" w:rsidR="0038091B" w:rsidRPr="0038091B" w:rsidRDefault="0038091B" w:rsidP="00EE7C0E">
      <w:pPr>
        <w:numPr>
          <w:ilvl w:val="0"/>
          <w:numId w:val="9"/>
        </w:numPr>
        <w:spacing w:after="46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 обороне страны и безопасности государства;</w:t>
      </w:r>
    </w:p>
    <w:p w14:paraId="7DF495F2" w14:textId="77777777" w:rsidR="0038091B" w:rsidRPr="0038091B" w:rsidRDefault="0038091B" w:rsidP="00EE7C0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ЧС природного и/или техногенного характера.</w:t>
      </w:r>
    </w:p>
    <w:p w14:paraId="725FAE24" w14:textId="77777777" w:rsidR="0038091B" w:rsidRPr="0038091B" w:rsidRDefault="0038091B" w:rsidP="00895A5B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 об устранении выявленных нарушений контролируемому лицу выдадут исключительно в случае, если в ходе проверки были выявлены факты нарушений, влекущих непосредственную угрозу:</w:t>
      </w:r>
    </w:p>
    <w:p w14:paraId="5BA89C7A" w14:textId="77777777" w:rsidR="0038091B" w:rsidRPr="0038091B" w:rsidRDefault="0038091B" w:rsidP="00EE7C0E">
      <w:pPr>
        <w:numPr>
          <w:ilvl w:val="0"/>
          <w:numId w:val="10"/>
        </w:numPr>
        <w:spacing w:after="46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вреда жизни и тяжкого вреда здоровью;</w:t>
      </w:r>
    </w:p>
    <w:p w14:paraId="6E87E8D5" w14:textId="77777777" w:rsidR="0038091B" w:rsidRPr="0038091B" w:rsidRDefault="0038091B" w:rsidP="00EE7C0E">
      <w:pPr>
        <w:numPr>
          <w:ilvl w:val="0"/>
          <w:numId w:val="10"/>
        </w:numPr>
        <w:spacing w:after="46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возникновения ЧС природного и техногенного характера;</w:t>
      </w:r>
    </w:p>
    <w:p w14:paraId="6EFC1E86" w14:textId="77777777" w:rsidR="0038091B" w:rsidRPr="0038091B" w:rsidRDefault="0038091B" w:rsidP="00EE7C0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ущерба обороне страны и безопасности государства.</w:t>
      </w:r>
    </w:p>
    <w:p w14:paraId="00C6ABA4" w14:textId="77777777" w:rsidR="00895A5B" w:rsidRDefault="00895A5B" w:rsidP="00895A5B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781C2" w14:textId="3F3C20E4" w:rsidR="0038091B" w:rsidRPr="0038091B" w:rsidRDefault="0038091B" w:rsidP="00895A5B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Несмотря на мораторий 2022, в отношении контролируемых лиц разрешено проведение профилактических мероприятий и мероприятий по профилактике нарушения обязательных требований.</w:t>
      </w:r>
    </w:p>
    <w:p w14:paraId="43C9A3A0" w14:textId="77777777" w:rsidR="0038091B" w:rsidRPr="0038091B" w:rsidRDefault="0038091B" w:rsidP="00EE7C0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Это, в частности:</w:t>
      </w:r>
    </w:p>
    <w:p w14:paraId="29971B26" w14:textId="77777777" w:rsidR="0038091B" w:rsidRPr="0038091B" w:rsidRDefault="0038091B" w:rsidP="00EE7C0E">
      <w:pPr>
        <w:numPr>
          <w:ilvl w:val="0"/>
          <w:numId w:val="11"/>
        </w:numPr>
        <w:spacing w:after="46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информирование;</w:t>
      </w:r>
    </w:p>
    <w:p w14:paraId="24F95B78" w14:textId="77777777" w:rsidR="0038091B" w:rsidRPr="0038091B" w:rsidRDefault="0038091B" w:rsidP="00EE7C0E">
      <w:pPr>
        <w:numPr>
          <w:ilvl w:val="0"/>
          <w:numId w:val="11"/>
        </w:numPr>
        <w:spacing w:after="46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правоприменительной практики;</w:t>
      </w:r>
    </w:p>
    <w:p w14:paraId="0D36DC32" w14:textId="77777777" w:rsidR="0038091B" w:rsidRPr="0038091B" w:rsidRDefault="0038091B" w:rsidP="00EE7C0E">
      <w:pPr>
        <w:numPr>
          <w:ilvl w:val="0"/>
          <w:numId w:val="11"/>
        </w:numPr>
        <w:spacing w:after="46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стимулирования добросовестности;</w:t>
      </w:r>
    </w:p>
    <w:p w14:paraId="0CAA163A" w14:textId="77777777" w:rsidR="0038091B" w:rsidRPr="0038091B" w:rsidRDefault="0038091B" w:rsidP="00EE7C0E">
      <w:pPr>
        <w:numPr>
          <w:ilvl w:val="0"/>
          <w:numId w:val="11"/>
        </w:numPr>
        <w:spacing w:after="46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предостережения;</w:t>
      </w:r>
    </w:p>
    <w:p w14:paraId="74235B0D" w14:textId="77777777" w:rsidR="0038091B" w:rsidRPr="0038091B" w:rsidRDefault="0038091B" w:rsidP="00EE7C0E">
      <w:pPr>
        <w:numPr>
          <w:ilvl w:val="0"/>
          <w:numId w:val="11"/>
        </w:numPr>
        <w:spacing w:after="46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14:paraId="0B68F378" w14:textId="77777777" w:rsidR="0038091B" w:rsidRPr="0038091B" w:rsidRDefault="0038091B" w:rsidP="00EE7C0E">
      <w:pPr>
        <w:numPr>
          <w:ilvl w:val="0"/>
          <w:numId w:val="11"/>
        </w:numPr>
        <w:spacing w:after="46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50EBE1" w14:textId="77777777" w:rsidR="0038091B" w:rsidRPr="0038091B" w:rsidRDefault="0038091B" w:rsidP="00EE7C0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визит.</w:t>
      </w:r>
    </w:p>
    <w:p w14:paraId="6A4ABA73" w14:textId="77777777" w:rsidR="00895A5B" w:rsidRDefault="00895A5B" w:rsidP="00895A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B7E61" w14:textId="6AE18F7E" w:rsidR="0038091B" w:rsidRPr="0038091B" w:rsidRDefault="0038091B" w:rsidP="00895A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Ограничения, установленные </w:t>
      </w:r>
      <w:hyperlink r:id="rId10" w:history="1">
        <w:r w:rsidRPr="0038091B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Постановлением № 336</w:t>
        </w:r>
      </w:hyperlink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распространяются на организацию и проведение:</w:t>
      </w:r>
    </w:p>
    <w:p w14:paraId="7F3C0735" w14:textId="77777777" w:rsidR="0038091B" w:rsidRPr="0038091B" w:rsidRDefault="0038091B" w:rsidP="00EE7C0E">
      <w:pPr>
        <w:numPr>
          <w:ilvl w:val="0"/>
          <w:numId w:val="12"/>
        </w:numPr>
        <w:spacing w:after="46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9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режимов государственного контроля (надзора) – мониторинг и постоянный рейд;</w:t>
      </w:r>
    </w:p>
    <w:p w14:paraId="61554D9D" w14:textId="5FBB3310" w:rsidR="00895A5B" w:rsidRPr="00B32B3E" w:rsidRDefault="0038091B" w:rsidP="00E4053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B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постоянного государственного контроля (надзора).</w:t>
      </w:r>
    </w:p>
    <w:p w14:paraId="37692D2F" w14:textId="77777777" w:rsidR="00895A5B" w:rsidRPr="0038091B" w:rsidRDefault="00895A5B" w:rsidP="00895A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16550" w14:textId="05173558" w:rsidR="00613635" w:rsidRDefault="00613635" w:rsidP="00EE7C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66148F" w14:textId="752F9680" w:rsidR="00895A5B" w:rsidRDefault="00895A5B" w:rsidP="00EE7C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ADA390" w14:textId="496896EA" w:rsidR="00895A5B" w:rsidRDefault="00895A5B" w:rsidP="00EE7C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C066D7" w14:textId="0BB813E8" w:rsidR="00895A5B" w:rsidRPr="00384467" w:rsidRDefault="00895A5B" w:rsidP="00EE7C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 Иглинского района                                                                                                                                    М.Ф.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Максютов</w:t>
      </w:r>
      <w:proofErr w:type="spellEnd"/>
    </w:p>
    <w:sectPr w:rsidR="00895A5B" w:rsidRPr="00384467" w:rsidSect="00384467">
      <w:pgSz w:w="16838" w:h="11906" w:orient="landscape"/>
      <w:pgMar w:top="566" w:right="67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0256"/>
    <w:multiLevelType w:val="multilevel"/>
    <w:tmpl w:val="7282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1049F"/>
    <w:multiLevelType w:val="multilevel"/>
    <w:tmpl w:val="FAA2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4446F"/>
    <w:multiLevelType w:val="multilevel"/>
    <w:tmpl w:val="4B6C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2530E"/>
    <w:multiLevelType w:val="multilevel"/>
    <w:tmpl w:val="0C6C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CF289F"/>
    <w:multiLevelType w:val="multilevel"/>
    <w:tmpl w:val="12E0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67179"/>
    <w:multiLevelType w:val="multilevel"/>
    <w:tmpl w:val="1FA0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C76902"/>
    <w:multiLevelType w:val="multilevel"/>
    <w:tmpl w:val="84CC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B0323F"/>
    <w:multiLevelType w:val="multilevel"/>
    <w:tmpl w:val="996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4016F"/>
    <w:multiLevelType w:val="multilevel"/>
    <w:tmpl w:val="60EA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320E66"/>
    <w:multiLevelType w:val="multilevel"/>
    <w:tmpl w:val="0C10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69395B"/>
    <w:multiLevelType w:val="multilevel"/>
    <w:tmpl w:val="5452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7A36C8"/>
    <w:multiLevelType w:val="multilevel"/>
    <w:tmpl w:val="918E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BC"/>
    <w:rsid w:val="00080ECD"/>
    <w:rsid w:val="000C1DD3"/>
    <w:rsid w:val="0038091B"/>
    <w:rsid w:val="00384467"/>
    <w:rsid w:val="005C4340"/>
    <w:rsid w:val="00613635"/>
    <w:rsid w:val="007977E0"/>
    <w:rsid w:val="00895A5B"/>
    <w:rsid w:val="00A823BC"/>
    <w:rsid w:val="00B32B3E"/>
    <w:rsid w:val="00C767FF"/>
    <w:rsid w:val="00CB7378"/>
    <w:rsid w:val="00D80B3C"/>
    <w:rsid w:val="00EE7C0E"/>
    <w:rsid w:val="00F4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E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0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09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09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-singleitem">
    <w:name w:val="header-single__item"/>
    <w:basedOn w:val="a"/>
    <w:rsid w:val="0038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091B"/>
    <w:rPr>
      <w:color w:val="0000FF"/>
      <w:u w:val="single"/>
    </w:rPr>
  </w:style>
  <w:style w:type="character" w:customStyle="1" w:styleId="blogwrapper">
    <w:name w:val="blog__wrapper"/>
    <w:basedOn w:val="a0"/>
    <w:rsid w:val="0038091B"/>
  </w:style>
  <w:style w:type="character" w:customStyle="1" w:styleId="blogitem">
    <w:name w:val="blog__item"/>
    <w:basedOn w:val="a0"/>
    <w:rsid w:val="0038091B"/>
  </w:style>
  <w:style w:type="character" w:styleId="a4">
    <w:name w:val="Emphasis"/>
    <w:basedOn w:val="a0"/>
    <w:uiPriority w:val="20"/>
    <w:qFormat/>
    <w:rsid w:val="0038091B"/>
    <w:rPr>
      <w:i/>
      <w:iCs/>
    </w:rPr>
  </w:style>
  <w:style w:type="paragraph" w:styleId="a5">
    <w:name w:val="Normal (Web)"/>
    <w:basedOn w:val="a"/>
    <w:uiPriority w:val="99"/>
    <w:semiHidden/>
    <w:unhideWhenUsed/>
    <w:rsid w:val="0038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09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0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09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09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-singleitem">
    <w:name w:val="header-single__item"/>
    <w:basedOn w:val="a"/>
    <w:rsid w:val="0038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091B"/>
    <w:rPr>
      <w:color w:val="0000FF"/>
      <w:u w:val="single"/>
    </w:rPr>
  </w:style>
  <w:style w:type="character" w:customStyle="1" w:styleId="blogwrapper">
    <w:name w:val="blog__wrapper"/>
    <w:basedOn w:val="a0"/>
    <w:rsid w:val="0038091B"/>
  </w:style>
  <w:style w:type="character" w:customStyle="1" w:styleId="blogitem">
    <w:name w:val="blog__item"/>
    <w:basedOn w:val="a0"/>
    <w:rsid w:val="0038091B"/>
  </w:style>
  <w:style w:type="character" w:styleId="a4">
    <w:name w:val="Emphasis"/>
    <w:basedOn w:val="a0"/>
    <w:uiPriority w:val="20"/>
    <w:qFormat/>
    <w:rsid w:val="0038091B"/>
    <w:rPr>
      <w:i/>
      <w:iCs/>
    </w:rPr>
  </w:style>
  <w:style w:type="paragraph" w:styleId="a5">
    <w:name w:val="Normal (Web)"/>
    <w:basedOn w:val="a"/>
    <w:uiPriority w:val="99"/>
    <w:semiHidden/>
    <w:unhideWhenUsed/>
    <w:rsid w:val="0038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0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1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6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9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6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0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8276">
                  <w:marLeft w:val="0"/>
                  <w:marRight w:val="0"/>
                  <w:marTop w:val="0"/>
                  <w:marBottom w:val="360"/>
                  <w:divBdr>
                    <w:top w:val="single" w:sz="6" w:space="23" w:color="7CCDE5"/>
                    <w:left w:val="single" w:sz="6" w:space="23" w:color="7CCDE5"/>
                    <w:bottom w:val="single" w:sz="6" w:space="26" w:color="7CCDE5"/>
                    <w:right w:val="single" w:sz="6" w:space="23" w:color="7CCDE5"/>
                  </w:divBdr>
                  <w:divsChild>
                    <w:div w:id="1315576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FFFFFF"/>
                        <w:left w:val="single" w:sz="6" w:space="12" w:color="FFFFFF"/>
                        <w:bottom w:val="single" w:sz="6" w:space="12" w:color="FFFFFF"/>
                        <w:right w:val="single" w:sz="6" w:space="12" w:color="FFFFFF"/>
                      </w:divBdr>
                    </w:div>
                  </w:divsChild>
                </w:div>
                <w:div w:id="146731161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34910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hguru.com/away2.php?req=doc&amp;base=LAW&amp;n=411233&amp;dst=100002,1&amp;date=11.03.20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uhguru.com/away2.php?req=doc&amp;base=LAW&amp;n=411233&amp;dst=100002,1&amp;date=11.03.20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hguru.com/away2.php?req=doc&amp;base=LAW&amp;n=389501&amp;dst=100499&amp;date=11.03.202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uhguru.com/away2.php?req=doc&amp;base=LAW&amp;n=411233&amp;dst=100002,1&amp;date=11.03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hguru.com/away2.php?req=doc&amp;base=LAW&amp;n=389932&amp;dst=592&amp;date=11.03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rep</dc:creator>
  <cp:keywords/>
  <dc:description/>
  <cp:lastModifiedBy>Администратор</cp:lastModifiedBy>
  <cp:revision>7</cp:revision>
  <dcterms:created xsi:type="dcterms:W3CDTF">2022-03-12T16:26:00Z</dcterms:created>
  <dcterms:modified xsi:type="dcterms:W3CDTF">2022-03-22T07:07:00Z</dcterms:modified>
</cp:coreProperties>
</file>