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24" w:rsidRPr="0080306D" w:rsidRDefault="00A80024" w:rsidP="009F0B92">
      <w:pPr>
        <w:pStyle w:val="ConsPlusNormal"/>
        <w:ind w:firstLine="5529"/>
        <w:outlineLvl w:val="0"/>
        <w:rPr>
          <w:sz w:val="22"/>
          <w:szCs w:val="22"/>
        </w:rPr>
      </w:pPr>
      <w:bookmarkStart w:id="0" w:name="_GoBack"/>
      <w:bookmarkEnd w:id="0"/>
      <w:r w:rsidRPr="0080306D">
        <w:rPr>
          <w:sz w:val="22"/>
          <w:szCs w:val="22"/>
        </w:rPr>
        <w:t>Утверждено</w:t>
      </w:r>
    </w:p>
    <w:p w:rsidR="009F0B92" w:rsidRPr="0080306D" w:rsidRDefault="009F0B92" w:rsidP="009F0B92">
      <w:pPr>
        <w:pStyle w:val="ConsPlusNormal"/>
        <w:ind w:firstLine="5529"/>
        <w:rPr>
          <w:sz w:val="22"/>
          <w:szCs w:val="22"/>
        </w:rPr>
      </w:pPr>
      <w:r w:rsidRPr="0080306D">
        <w:rPr>
          <w:sz w:val="22"/>
          <w:szCs w:val="22"/>
        </w:rPr>
        <w:t>р</w:t>
      </w:r>
      <w:r w:rsidR="00FD35C9" w:rsidRPr="0080306D">
        <w:rPr>
          <w:sz w:val="22"/>
          <w:szCs w:val="22"/>
        </w:rPr>
        <w:t>ешением</w:t>
      </w:r>
      <w:r w:rsidR="00A80024" w:rsidRPr="0080306D">
        <w:rPr>
          <w:sz w:val="22"/>
          <w:szCs w:val="22"/>
        </w:rPr>
        <w:t xml:space="preserve"> </w:t>
      </w:r>
      <w:r w:rsidR="00FD35C9" w:rsidRPr="0080306D">
        <w:rPr>
          <w:sz w:val="22"/>
          <w:szCs w:val="22"/>
        </w:rPr>
        <w:t>Совета</w:t>
      </w:r>
      <w:r w:rsidRPr="0080306D">
        <w:rPr>
          <w:sz w:val="22"/>
          <w:szCs w:val="22"/>
        </w:rPr>
        <w:t xml:space="preserve"> </w:t>
      </w:r>
      <w:r w:rsidR="00FD35C9" w:rsidRPr="0080306D">
        <w:rPr>
          <w:sz w:val="22"/>
          <w:szCs w:val="22"/>
        </w:rPr>
        <w:t xml:space="preserve">сельского </w:t>
      </w:r>
    </w:p>
    <w:p w:rsidR="00FD35C9" w:rsidRPr="0080306D" w:rsidRDefault="00FD35C9" w:rsidP="009F0B92">
      <w:pPr>
        <w:pStyle w:val="ConsPlusNormal"/>
        <w:ind w:firstLine="5529"/>
        <w:rPr>
          <w:sz w:val="22"/>
          <w:szCs w:val="22"/>
        </w:rPr>
      </w:pPr>
      <w:r w:rsidRPr="0080306D">
        <w:rPr>
          <w:sz w:val="22"/>
          <w:szCs w:val="22"/>
        </w:rPr>
        <w:t xml:space="preserve">поселения </w:t>
      </w:r>
      <w:r w:rsidR="009F0B92" w:rsidRPr="0080306D">
        <w:rPr>
          <w:sz w:val="22"/>
          <w:szCs w:val="22"/>
        </w:rPr>
        <w:t>Калтымановс</w:t>
      </w:r>
      <w:r w:rsidRPr="0080306D">
        <w:rPr>
          <w:sz w:val="22"/>
          <w:szCs w:val="22"/>
        </w:rPr>
        <w:t>кий сельсовет</w:t>
      </w:r>
    </w:p>
    <w:p w:rsidR="009F0B92" w:rsidRPr="0080306D" w:rsidRDefault="00FD35C9" w:rsidP="009F0B92">
      <w:pPr>
        <w:pStyle w:val="ConsPlusNormal"/>
        <w:ind w:firstLine="5529"/>
        <w:rPr>
          <w:sz w:val="22"/>
          <w:szCs w:val="22"/>
        </w:rPr>
      </w:pPr>
      <w:r w:rsidRPr="0080306D">
        <w:rPr>
          <w:sz w:val="22"/>
          <w:szCs w:val="22"/>
        </w:rPr>
        <w:t>муниципального района Иглинский</w:t>
      </w:r>
    </w:p>
    <w:p w:rsidR="00FD35C9" w:rsidRPr="0080306D" w:rsidRDefault="00FD35C9" w:rsidP="009F0B92">
      <w:pPr>
        <w:pStyle w:val="ConsPlusNormal"/>
        <w:ind w:firstLine="5529"/>
        <w:rPr>
          <w:sz w:val="22"/>
          <w:szCs w:val="22"/>
        </w:rPr>
      </w:pPr>
      <w:r w:rsidRPr="0080306D">
        <w:rPr>
          <w:sz w:val="22"/>
          <w:szCs w:val="22"/>
        </w:rPr>
        <w:t xml:space="preserve">район </w:t>
      </w:r>
      <w:r w:rsidR="009F0B92" w:rsidRPr="0080306D">
        <w:rPr>
          <w:sz w:val="22"/>
          <w:szCs w:val="22"/>
        </w:rPr>
        <w:t>Республики Башкортостан</w:t>
      </w:r>
    </w:p>
    <w:p w:rsidR="00A80024" w:rsidRPr="0080306D" w:rsidRDefault="00FD35C9" w:rsidP="009F0B92">
      <w:pPr>
        <w:pStyle w:val="ConsPlusNormal"/>
        <w:ind w:firstLine="5529"/>
        <w:rPr>
          <w:sz w:val="22"/>
          <w:szCs w:val="22"/>
        </w:rPr>
      </w:pPr>
      <w:r w:rsidRPr="0080306D">
        <w:rPr>
          <w:sz w:val="22"/>
          <w:szCs w:val="22"/>
        </w:rPr>
        <w:t>от «</w:t>
      </w:r>
      <w:r w:rsidR="0080306D">
        <w:rPr>
          <w:sz w:val="22"/>
          <w:szCs w:val="22"/>
        </w:rPr>
        <w:t>18</w:t>
      </w:r>
      <w:r w:rsidRPr="0080306D">
        <w:rPr>
          <w:sz w:val="22"/>
          <w:szCs w:val="22"/>
        </w:rPr>
        <w:t>»</w:t>
      </w:r>
      <w:r w:rsidR="0080306D">
        <w:rPr>
          <w:sz w:val="22"/>
          <w:szCs w:val="22"/>
        </w:rPr>
        <w:t xml:space="preserve"> апреля</w:t>
      </w:r>
      <w:r w:rsidR="00A80024" w:rsidRPr="0080306D">
        <w:rPr>
          <w:sz w:val="22"/>
          <w:szCs w:val="22"/>
        </w:rPr>
        <w:t xml:space="preserve"> 202</w:t>
      </w:r>
      <w:r w:rsidR="009F0B92" w:rsidRPr="0080306D">
        <w:rPr>
          <w:sz w:val="22"/>
          <w:szCs w:val="22"/>
        </w:rPr>
        <w:t>2</w:t>
      </w:r>
      <w:r w:rsidR="00A80024" w:rsidRPr="0080306D">
        <w:rPr>
          <w:sz w:val="22"/>
          <w:szCs w:val="22"/>
        </w:rPr>
        <w:t xml:space="preserve"> г. </w:t>
      </w:r>
      <w:r w:rsidR="009F0B92" w:rsidRPr="0080306D">
        <w:rPr>
          <w:sz w:val="22"/>
          <w:szCs w:val="22"/>
        </w:rPr>
        <w:t>№</w:t>
      </w:r>
      <w:r w:rsidR="00A80024" w:rsidRPr="0080306D">
        <w:rPr>
          <w:sz w:val="22"/>
          <w:szCs w:val="22"/>
        </w:rPr>
        <w:t xml:space="preserve"> </w:t>
      </w:r>
      <w:r w:rsidR="0080306D">
        <w:rPr>
          <w:sz w:val="22"/>
          <w:szCs w:val="22"/>
        </w:rPr>
        <w:t>294</w:t>
      </w:r>
    </w:p>
    <w:p w:rsidR="00A80024" w:rsidRDefault="00A80024">
      <w:pPr>
        <w:pStyle w:val="ConsPlusNormal"/>
        <w:jc w:val="center"/>
      </w:pPr>
    </w:p>
    <w:p w:rsidR="009F0B92" w:rsidRPr="009F0B92" w:rsidRDefault="009F0B92">
      <w:pPr>
        <w:pStyle w:val="ConsPlusNormal"/>
        <w:jc w:val="center"/>
        <w:rPr>
          <w:sz w:val="28"/>
          <w:szCs w:val="28"/>
        </w:rPr>
      </w:pPr>
    </w:p>
    <w:p w:rsidR="00A80024" w:rsidRPr="0080306D" w:rsidRDefault="00FD35C9" w:rsidP="0080306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31"/>
      <w:bookmarkEnd w:id="1"/>
      <w:r w:rsidRPr="0080306D">
        <w:rPr>
          <w:rFonts w:ascii="Times New Roman" w:hAnsi="Times New Roman" w:cs="Times New Roman"/>
          <w:sz w:val="26"/>
          <w:szCs w:val="26"/>
        </w:rPr>
        <w:t>Положение</w:t>
      </w:r>
    </w:p>
    <w:p w:rsidR="00A80024" w:rsidRPr="0080306D" w:rsidRDefault="00FD35C9" w:rsidP="0080306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0306D">
        <w:rPr>
          <w:rFonts w:ascii="Times New Roman" w:hAnsi="Times New Roman" w:cs="Times New Roman"/>
          <w:sz w:val="26"/>
          <w:szCs w:val="26"/>
        </w:rPr>
        <w:t xml:space="preserve">о порядке списания муниципального имущества сельского поселения </w:t>
      </w:r>
      <w:r w:rsidR="0005489B" w:rsidRPr="0080306D">
        <w:rPr>
          <w:rFonts w:ascii="Times New Roman" w:hAnsi="Times New Roman" w:cs="Times New Roman"/>
          <w:sz w:val="26"/>
          <w:szCs w:val="26"/>
        </w:rPr>
        <w:t>Калтыманов</w:t>
      </w:r>
      <w:r w:rsidRPr="0080306D">
        <w:rPr>
          <w:rFonts w:ascii="Times New Roman" w:hAnsi="Times New Roman" w:cs="Times New Roman"/>
          <w:sz w:val="26"/>
          <w:szCs w:val="26"/>
        </w:rPr>
        <w:t>ский сельсовет муниципального района Иглинский район Республики Башкортостан</w:t>
      </w:r>
    </w:p>
    <w:p w:rsidR="00A80024" w:rsidRPr="0080306D" w:rsidRDefault="00A80024" w:rsidP="0080306D">
      <w:pPr>
        <w:pStyle w:val="ConsPlusNormal"/>
        <w:jc w:val="center"/>
        <w:rPr>
          <w:sz w:val="26"/>
          <w:szCs w:val="26"/>
        </w:rPr>
      </w:pPr>
    </w:p>
    <w:p w:rsidR="00A80024" w:rsidRPr="0080306D" w:rsidRDefault="0080306D" w:rsidP="0080306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0306D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A80024" w:rsidRPr="0080306D" w:rsidRDefault="00A80024" w:rsidP="0080306D">
      <w:pPr>
        <w:pStyle w:val="ConsPlusNormal"/>
        <w:jc w:val="center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1.1. Настоящее Положение определяет порядок списания движимого и недвижимого имущества, находящегося в собственности </w:t>
      </w:r>
      <w:r w:rsidR="00FD35C9" w:rsidRPr="0080306D">
        <w:rPr>
          <w:sz w:val="26"/>
          <w:szCs w:val="26"/>
        </w:rPr>
        <w:t xml:space="preserve">сельского поселения </w:t>
      </w:r>
      <w:r w:rsidR="00C82B74" w:rsidRPr="0080306D">
        <w:rPr>
          <w:sz w:val="26"/>
          <w:szCs w:val="26"/>
        </w:rPr>
        <w:t>Калтыманов</w:t>
      </w:r>
      <w:r w:rsidR="00FD35C9" w:rsidRPr="0080306D">
        <w:rPr>
          <w:sz w:val="26"/>
          <w:szCs w:val="26"/>
        </w:rPr>
        <w:t xml:space="preserve">ский сельсовет муниципального района Иглинский район </w:t>
      </w:r>
      <w:r w:rsidRPr="0080306D">
        <w:rPr>
          <w:sz w:val="26"/>
          <w:szCs w:val="26"/>
        </w:rPr>
        <w:t xml:space="preserve">Республики Башкортостан (далее </w:t>
      </w:r>
      <w:r w:rsidR="00C82B74" w:rsidRPr="0080306D">
        <w:rPr>
          <w:sz w:val="26"/>
          <w:szCs w:val="26"/>
        </w:rPr>
        <w:t>–</w:t>
      </w:r>
      <w:r w:rsidRPr="0080306D">
        <w:rPr>
          <w:sz w:val="26"/>
          <w:szCs w:val="26"/>
        </w:rPr>
        <w:t xml:space="preserve"> имущество) и закрепленного на праве хозяйственного ведения за </w:t>
      </w:r>
      <w:r w:rsidR="00123670" w:rsidRPr="0080306D">
        <w:rPr>
          <w:sz w:val="26"/>
          <w:szCs w:val="26"/>
        </w:rPr>
        <w:t>муниципальными</w:t>
      </w:r>
      <w:r w:rsidRPr="0080306D">
        <w:rPr>
          <w:sz w:val="26"/>
          <w:szCs w:val="26"/>
        </w:rPr>
        <w:t xml:space="preserve"> унитарными предприятиями </w:t>
      </w:r>
      <w:r w:rsidR="00FD35C9" w:rsidRPr="0080306D">
        <w:rPr>
          <w:sz w:val="26"/>
          <w:szCs w:val="26"/>
        </w:rPr>
        <w:t xml:space="preserve">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FD35C9" w:rsidRPr="0080306D">
        <w:rPr>
          <w:sz w:val="26"/>
          <w:szCs w:val="26"/>
        </w:rPr>
        <w:t xml:space="preserve"> сельсовет муниципального района Иглинский район </w:t>
      </w:r>
      <w:r w:rsidRPr="0080306D">
        <w:rPr>
          <w:sz w:val="26"/>
          <w:szCs w:val="26"/>
        </w:rPr>
        <w:t xml:space="preserve">Республики Башкортостан (далее </w:t>
      </w:r>
      <w:r w:rsidR="00C82B74" w:rsidRPr="0080306D">
        <w:rPr>
          <w:sz w:val="26"/>
          <w:szCs w:val="26"/>
        </w:rPr>
        <w:t>–</w:t>
      </w:r>
      <w:r w:rsidRPr="0080306D">
        <w:rPr>
          <w:sz w:val="26"/>
          <w:szCs w:val="26"/>
        </w:rPr>
        <w:t xml:space="preserve"> </w:t>
      </w:r>
      <w:r w:rsidR="00FD35C9" w:rsidRPr="0080306D">
        <w:rPr>
          <w:sz w:val="26"/>
          <w:szCs w:val="26"/>
        </w:rPr>
        <w:t>муниципальные</w:t>
      </w:r>
      <w:r w:rsidRPr="0080306D">
        <w:rPr>
          <w:sz w:val="26"/>
          <w:szCs w:val="26"/>
        </w:rPr>
        <w:t xml:space="preserve"> предприятия) или на праве оперативного управления за </w:t>
      </w:r>
      <w:r w:rsidR="00FD35C9" w:rsidRPr="0080306D">
        <w:rPr>
          <w:sz w:val="26"/>
          <w:szCs w:val="26"/>
        </w:rPr>
        <w:t>муниципальными</w:t>
      </w:r>
      <w:r w:rsidRPr="0080306D">
        <w:rPr>
          <w:sz w:val="26"/>
          <w:szCs w:val="26"/>
        </w:rPr>
        <w:t xml:space="preserve"> учреждениями и казенными предприятиями </w:t>
      </w:r>
      <w:r w:rsidR="00FD35C9" w:rsidRPr="0080306D">
        <w:rPr>
          <w:sz w:val="26"/>
          <w:szCs w:val="26"/>
        </w:rPr>
        <w:t xml:space="preserve">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FD35C9" w:rsidRPr="0080306D">
        <w:rPr>
          <w:sz w:val="26"/>
          <w:szCs w:val="26"/>
        </w:rPr>
        <w:t xml:space="preserve"> </w:t>
      </w:r>
      <w:r w:rsidR="00E46F8E" w:rsidRPr="0080306D">
        <w:rPr>
          <w:sz w:val="26"/>
          <w:szCs w:val="26"/>
        </w:rPr>
        <w:t xml:space="preserve">сельсовет </w:t>
      </w:r>
      <w:r w:rsidR="00FD35C9" w:rsidRPr="0080306D">
        <w:rPr>
          <w:sz w:val="26"/>
          <w:szCs w:val="26"/>
        </w:rPr>
        <w:t xml:space="preserve">муниципального района Иглинский район </w:t>
      </w:r>
      <w:r w:rsidRPr="0080306D">
        <w:rPr>
          <w:sz w:val="26"/>
          <w:szCs w:val="26"/>
        </w:rPr>
        <w:t xml:space="preserve">Республики Башкортостан (далее </w:t>
      </w:r>
      <w:r w:rsidR="00C82B74" w:rsidRPr="0080306D">
        <w:rPr>
          <w:sz w:val="26"/>
          <w:szCs w:val="26"/>
        </w:rPr>
        <w:t>–</w:t>
      </w:r>
      <w:r w:rsidRPr="0080306D">
        <w:rPr>
          <w:sz w:val="26"/>
          <w:szCs w:val="26"/>
        </w:rPr>
        <w:t xml:space="preserve"> </w:t>
      </w:r>
      <w:r w:rsidR="00FD35C9" w:rsidRPr="0080306D">
        <w:rPr>
          <w:sz w:val="26"/>
          <w:szCs w:val="26"/>
        </w:rPr>
        <w:t>муниципальные</w:t>
      </w:r>
      <w:r w:rsidRPr="0080306D">
        <w:rPr>
          <w:sz w:val="26"/>
          <w:szCs w:val="26"/>
        </w:rPr>
        <w:t xml:space="preserve"> учреждения, казенные предприятия), а также имущества, составляющего казну </w:t>
      </w:r>
      <w:r w:rsidR="00FD35C9" w:rsidRPr="0080306D">
        <w:rPr>
          <w:sz w:val="26"/>
          <w:szCs w:val="26"/>
        </w:rPr>
        <w:t xml:space="preserve">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FD35C9" w:rsidRPr="0080306D">
        <w:rPr>
          <w:sz w:val="26"/>
          <w:szCs w:val="26"/>
        </w:rPr>
        <w:t xml:space="preserve"> сельсовет муниципального района Иглинский район </w:t>
      </w:r>
      <w:r w:rsidRPr="0080306D">
        <w:rPr>
          <w:sz w:val="26"/>
          <w:szCs w:val="26"/>
        </w:rPr>
        <w:t>Республики Башкортостан, переданного в аренду, безвозмездное пользование, доверительное управление иным организациям либо свободного от прав третьих лиц, за исключением:</w:t>
      </w:r>
    </w:p>
    <w:p w:rsidR="0005489B" w:rsidRPr="0080306D" w:rsidRDefault="0005489B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музейных предметов и коллекций, включенных в состав Музейного фонда Российской Федерации;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документов, включенных в Архивный фонд Российской Федерации и (или) Национальный библиотечный фонд.</w:t>
      </w:r>
    </w:p>
    <w:p w:rsidR="0005489B" w:rsidRPr="0080306D" w:rsidRDefault="0005489B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1.2. Основные понятия, применяемые в настоящем Положении: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списание имущества - комплекс действий, связанных с признанием такого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учредитель </w:t>
      </w:r>
      <w:r w:rsidR="001F7652" w:rsidRPr="0080306D">
        <w:rPr>
          <w:sz w:val="26"/>
          <w:szCs w:val="26"/>
        </w:rPr>
        <w:t>–</w:t>
      </w:r>
      <w:r w:rsidRPr="0080306D">
        <w:rPr>
          <w:sz w:val="26"/>
          <w:szCs w:val="26"/>
        </w:rPr>
        <w:t xml:space="preserve"> </w:t>
      </w:r>
      <w:r w:rsidR="001F7652" w:rsidRPr="0080306D">
        <w:rPr>
          <w:sz w:val="26"/>
          <w:szCs w:val="26"/>
        </w:rPr>
        <w:t xml:space="preserve">Администрация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1F7652" w:rsidRPr="0080306D">
        <w:rPr>
          <w:sz w:val="26"/>
          <w:szCs w:val="26"/>
        </w:rPr>
        <w:t xml:space="preserve"> сельсовет муниципального района Иглинский район </w:t>
      </w:r>
      <w:r w:rsidRPr="0080306D">
        <w:rPr>
          <w:sz w:val="26"/>
          <w:szCs w:val="26"/>
        </w:rPr>
        <w:t>Республики Баш</w:t>
      </w:r>
      <w:r w:rsidR="001F7652" w:rsidRPr="0080306D">
        <w:rPr>
          <w:sz w:val="26"/>
          <w:szCs w:val="26"/>
        </w:rPr>
        <w:t>кортостан</w:t>
      </w:r>
      <w:r w:rsidRPr="0080306D">
        <w:rPr>
          <w:sz w:val="26"/>
          <w:szCs w:val="26"/>
        </w:rPr>
        <w:t>.</w:t>
      </w:r>
    </w:p>
    <w:p w:rsidR="00A80024" w:rsidRPr="0080306D" w:rsidRDefault="00A80024" w:rsidP="0080306D">
      <w:pPr>
        <w:pStyle w:val="ConsPlusNormal"/>
        <w:ind w:firstLine="720"/>
        <w:jc w:val="center"/>
        <w:rPr>
          <w:sz w:val="26"/>
          <w:szCs w:val="26"/>
        </w:rPr>
      </w:pPr>
    </w:p>
    <w:p w:rsidR="00A80024" w:rsidRPr="0080306D" w:rsidRDefault="0080306D" w:rsidP="0080306D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0306D">
        <w:rPr>
          <w:rFonts w:ascii="Times New Roman" w:hAnsi="Times New Roman" w:cs="Times New Roman"/>
          <w:sz w:val="26"/>
          <w:szCs w:val="26"/>
        </w:rPr>
        <w:t>2. Порядок принятия решений о списании имущества</w:t>
      </w:r>
    </w:p>
    <w:p w:rsidR="00A80024" w:rsidRPr="0080306D" w:rsidRDefault="00A80024" w:rsidP="0080306D">
      <w:pPr>
        <w:pStyle w:val="ConsPlusNormal"/>
        <w:ind w:firstLine="720"/>
        <w:jc w:val="center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bookmarkStart w:id="2" w:name="Par46"/>
      <w:bookmarkEnd w:id="2"/>
      <w:r w:rsidRPr="0080306D">
        <w:rPr>
          <w:sz w:val="26"/>
          <w:szCs w:val="26"/>
        </w:rPr>
        <w:t>2.1. Решение о списании имущества принимается в случаях, если: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а)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 и восстановить его невозможно или экономически нецелесообразно;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lastRenderedPageBreak/>
        <w:t>б)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местонахождения;</w:t>
      </w:r>
    </w:p>
    <w:p w:rsidR="0005489B" w:rsidRPr="0080306D" w:rsidRDefault="0005489B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bookmarkStart w:id="3" w:name="Par49"/>
      <w:bookmarkStart w:id="4" w:name="Par50"/>
      <w:bookmarkEnd w:id="3"/>
      <w:bookmarkEnd w:id="4"/>
      <w:r w:rsidRPr="0080306D">
        <w:rPr>
          <w:sz w:val="26"/>
          <w:szCs w:val="26"/>
        </w:rPr>
        <w:t xml:space="preserve">2.2. Решение о списании движимого имущества (кроме особо ценного движимого имущества), закрепленного на праве оперативного управления за </w:t>
      </w:r>
      <w:r w:rsidR="002300A7" w:rsidRPr="0080306D">
        <w:rPr>
          <w:sz w:val="26"/>
          <w:szCs w:val="26"/>
        </w:rPr>
        <w:t xml:space="preserve">муниципальными </w:t>
      </w:r>
      <w:r w:rsidRPr="0080306D">
        <w:rPr>
          <w:sz w:val="26"/>
          <w:szCs w:val="26"/>
        </w:rPr>
        <w:t xml:space="preserve">учреждениями и казенными предприятиями либо приобретенного за счет средств, выделенных </w:t>
      </w:r>
      <w:r w:rsidR="001F7652" w:rsidRPr="0080306D">
        <w:rPr>
          <w:sz w:val="26"/>
          <w:szCs w:val="26"/>
        </w:rPr>
        <w:t>учредителем</w:t>
      </w:r>
      <w:r w:rsidRPr="0080306D">
        <w:rPr>
          <w:sz w:val="26"/>
          <w:szCs w:val="26"/>
        </w:rPr>
        <w:t>, принимается с учетом стоимости его единицы в следующем порядке: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движимого имущества балансовой стоимостью до </w:t>
      </w:r>
      <w:r w:rsidR="004214F6" w:rsidRPr="0080306D">
        <w:rPr>
          <w:sz w:val="26"/>
          <w:szCs w:val="26"/>
        </w:rPr>
        <w:t>5</w:t>
      </w:r>
      <w:r w:rsidRPr="0080306D">
        <w:rPr>
          <w:sz w:val="26"/>
          <w:szCs w:val="26"/>
        </w:rPr>
        <w:t>0 тыс. рублей - указанными учреждениями и предприятиями самостоятельно;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движимого имущества балансовой стоимостью свыше </w:t>
      </w:r>
      <w:r w:rsidR="00D9129D" w:rsidRPr="0080306D">
        <w:rPr>
          <w:sz w:val="26"/>
          <w:szCs w:val="26"/>
        </w:rPr>
        <w:t>50</w:t>
      </w:r>
      <w:r w:rsidRPr="0080306D">
        <w:rPr>
          <w:sz w:val="26"/>
          <w:szCs w:val="26"/>
        </w:rPr>
        <w:t xml:space="preserve"> тыс. рублей - указанными учреждениями и предприятиями </w:t>
      </w:r>
      <w:r w:rsidR="00EA4149" w:rsidRPr="0080306D">
        <w:rPr>
          <w:sz w:val="26"/>
          <w:szCs w:val="26"/>
        </w:rPr>
        <w:t xml:space="preserve">по согласованию с Администрацией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EA4149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 и </w:t>
      </w:r>
      <w:r w:rsidR="00D9129D" w:rsidRPr="0080306D">
        <w:rPr>
          <w:sz w:val="26"/>
          <w:szCs w:val="26"/>
        </w:rPr>
        <w:t>с разрешения</w:t>
      </w:r>
      <w:r w:rsidRPr="0080306D">
        <w:rPr>
          <w:sz w:val="26"/>
          <w:szCs w:val="26"/>
        </w:rPr>
        <w:t xml:space="preserve"> </w:t>
      </w:r>
      <w:r w:rsidR="00D9129D" w:rsidRPr="0080306D">
        <w:rPr>
          <w:sz w:val="26"/>
          <w:szCs w:val="26"/>
        </w:rPr>
        <w:t xml:space="preserve">Совета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D9129D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</w:t>
      </w:r>
      <w:r w:rsidRPr="0080306D">
        <w:rPr>
          <w:sz w:val="26"/>
          <w:szCs w:val="26"/>
        </w:rPr>
        <w:t>.</w:t>
      </w:r>
    </w:p>
    <w:p w:rsidR="0005489B" w:rsidRPr="0080306D" w:rsidRDefault="0005489B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bookmarkStart w:id="5" w:name="Par54"/>
      <w:bookmarkEnd w:id="5"/>
      <w:r w:rsidRPr="0080306D">
        <w:rPr>
          <w:sz w:val="26"/>
          <w:szCs w:val="26"/>
        </w:rPr>
        <w:t xml:space="preserve">2.3. Решение о списании особо ценного движимого имущества, закрепленного на праве оперативного управления за </w:t>
      </w:r>
      <w:r w:rsidR="00D9129D" w:rsidRPr="0080306D">
        <w:rPr>
          <w:sz w:val="26"/>
          <w:szCs w:val="26"/>
        </w:rPr>
        <w:t>муниципальными</w:t>
      </w:r>
      <w:r w:rsidRPr="0080306D">
        <w:rPr>
          <w:sz w:val="26"/>
          <w:szCs w:val="26"/>
        </w:rPr>
        <w:t xml:space="preserve"> бюджетными и автономными учреждениями либо приобретенного за счет средств, выделенных учредителем, принимается этими учреждениями по согласованию с </w:t>
      </w:r>
      <w:r w:rsidR="00D9129D" w:rsidRPr="0080306D">
        <w:rPr>
          <w:sz w:val="26"/>
          <w:szCs w:val="26"/>
        </w:rPr>
        <w:t xml:space="preserve">Администрацией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D9129D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</w:t>
      </w:r>
      <w:r w:rsidR="00011A7A" w:rsidRPr="0080306D">
        <w:rPr>
          <w:sz w:val="26"/>
          <w:szCs w:val="26"/>
        </w:rPr>
        <w:t xml:space="preserve"> и с разрешения Совета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011A7A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</w:t>
      </w:r>
      <w:r w:rsidRPr="0080306D">
        <w:rPr>
          <w:sz w:val="26"/>
          <w:szCs w:val="26"/>
        </w:rPr>
        <w:t>.</w:t>
      </w:r>
    </w:p>
    <w:p w:rsidR="0005489B" w:rsidRPr="0080306D" w:rsidRDefault="0005489B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2.4. Решение о списании движимого имущества, находящегося в хозяйственном ведении </w:t>
      </w:r>
      <w:r w:rsidR="002F393B" w:rsidRPr="0080306D">
        <w:rPr>
          <w:sz w:val="26"/>
          <w:szCs w:val="26"/>
        </w:rPr>
        <w:t>муниципальных</w:t>
      </w:r>
      <w:r w:rsidRPr="0080306D">
        <w:rPr>
          <w:sz w:val="26"/>
          <w:szCs w:val="26"/>
        </w:rPr>
        <w:t xml:space="preserve"> предприятий, принимается этими предприятиями самостоятельно.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В случае списания транспортных средств и сельскохозяйственной техники </w:t>
      </w:r>
      <w:r w:rsidR="002F393B" w:rsidRPr="0080306D">
        <w:rPr>
          <w:sz w:val="26"/>
          <w:szCs w:val="26"/>
        </w:rPr>
        <w:t>муниципальные</w:t>
      </w:r>
      <w:r w:rsidRPr="0080306D">
        <w:rPr>
          <w:sz w:val="26"/>
          <w:szCs w:val="26"/>
        </w:rPr>
        <w:t xml:space="preserve"> предприятия уведомляют </w:t>
      </w:r>
      <w:r w:rsidR="002F393B" w:rsidRPr="0080306D">
        <w:rPr>
          <w:sz w:val="26"/>
          <w:szCs w:val="26"/>
        </w:rPr>
        <w:t xml:space="preserve">Администрацию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2F393B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</w:t>
      </w:r>
      <w:r w:rsidRPr="0080306D">
        <w:rPr>
          <w:sz w:val="26"/>
          <w:szCs w:val="26"/>
        </w:rPr>
        <w:t xml:space="preserve"> в течение 5 дней после списания.</w:t>
      </w:r>
    </w:p>
    <w:p w:rsidR="0005489B" w:rsidRPr="0080306D" w:rsidRDefault="0005489B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2.5. Решение о списании недвижимого имущества, находящегося у </w:t>
      </w:r>
      <w:r w:rsidR="000423FB" w:rsidRPr="0080306D">
        <w:rPr>
          <w:sz w:val="26"/>
          <w:szCs w:val="26"/>
        </w:rPr>
        <w:t>муниципальных</w:t>
      </w:r>
      <w:r w:rsidRPr="0080306D">
        <w:rPr>
          <w:sz w:val="26"/>
          <w:szCs w:val="26"/>
        </w:rPr>
        <w:t xml:space="preserve"> автономных учреждений и приобретенного за счет средств от приносящей доход деятельности, а также движимого имущества (в том числе особо ценного движимого имущества), находящегося у </w:t>
      </w:r>
      <w:r w:rsidR="000423FB" w:rsidRPr="0080306D">
        <w:rPr>
          <w:sz w:val="26"/>
          <w:szCs w:val="26"/>
        </w:rPr>
        <w:t>муниципальных</w:t>
      </w:r>
      <w:r w:rsidRPr="0080306D">
        <w:rPr>
          <w:sz w:val="26"/>
          <w:szCs w:val="26"/>
        </w:rPr>
        <w:t xml:space="preserve"> бюджетных и автономных учреждений и приобретенного за счет средств от приносящей доход деятельности, принимается этими учреждениями самостоятельно с последующим уведомлением </w:t>
      </w:r>
      <w:r w:rsidR="000423FB" w:rsidRPr="0080306D">
        <w:rPr>
          <w:sz w:val="26"/>
          <w:szCs w:val="26"/>
        </w:rPr>
        <w:t xml:space="preserve">Администрации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0423FB" w:rsidRPr="0080306D">
        <w:rPr>
          <w:sz w:val="26"/>
          <w:szCs w:val="26"/>
        </w:rPr>
        <w:t xml:space="preserve"> район Республики Башкортостан</w:t>
      </w:r>
      <w:r w:rsidRPr="0080306D">
        <w:rPr>
          <w:sz w:val="26"/>
          <w:szCs w:val="26"/>
        </w:rPr>
        <w:t xml:space="preserve"> о списании указанного имущества в течение 5 дней после списания.</w:t>
      </w:r>
    </w:p>
    <w:p w:rsidR="0005489B" w:rsidRPr="0080306D" w:rsidRDefault="0005489B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bookmarkStart w:id="6" w:name="Par58"/>
      <w:bookmarkEnd w:id="6"/>
      <w:r w:rsidRPr="0080306D">
        <w:rPr>
          <w:sz w:val="26"/>
          <w:szCs w:val="26"/>
        </w:rPr>
        <w:t xml:space="preserve">2.6. Решение о списании недвижимого имущества, закрепленного на праве хозяйственного ведения за </w:t>
      </w:r>
      <w:r w:rsidR="000423FB" w:rsidRPr="0080306D">
        <w:rPr>
          <w:sz w:val="26"/>
          <w:szCs w:val="26"/>
        </w:rPr>
        <w:t>муниципальными</w:t>
      </w:r>
      <w:r w:rsidRPr="0080306D">
        <w:rPr>
          <w:sz w:val="26"/>
          <w:szCs w:val="26"/>
        </w:rPr>
        <w:t xml:space="preserve"> предприятиями или на праве оперативного управления за </w:t>
      </w:r>
      <w:r w:rsidR="000423FB" w:rsidRPr="0080306D">
        <w:rPr>
          <w:sz w:val="26"/>
          <w:szCs w:val="26"/>
        </w:rPr>
        <w:t>муниципальными</w:t>
      </w:r>
      <w:r w:rsidRPr="0080306D">
        <w:rPr>
          <w:sz w:val="26"/>
          <w:szCs w:val="26"/>
        </w:rPr>
        <w:t xml:space="preserve"> учреждениями и казенными предприятиями либо приобретенного за счет средств, выделенных их учредителями, принимается этими организациями по согласованию с </w:t>
      </w:r>
      <w:r w:rsidR="000423FB" w:rsidRPr="0080306D">
        <w:rPr>
          <w:sz w:val="26"/>
          <w:szCs w:val="26"/>
        </w:rPr>
        <w:t xml:space="preserve">Администрацией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0423FB" w:rsidRPr="0080306D">
        <w:rPr>
          <w:sz w:val="26"/>
          <w:szCs w:val="26"/>
        </w:rPr>
        <w:t xml:space="preserve"> сельсовет муниципального района Иглинский район и с </w:t>
      </w:r>
      <w:r w:rsidR="000423FB" w:rsidRPr="0080306D">
        <w:rPr>
          <w:sz w:val="26"/>
          <w:szCs w:val="26"/>
        </w:rPr>
        <w:lastRenderedPageBreak/>
        <w:t xml:space="preserve">разрешения Совета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0423FB" w:rsidRPr="0080306D">
        <w:rPr>
          <w:sz w:val="26"/>
          <w:szCs w:val="26"/>
        </w:rPr>
        <w:t xml:space="preserve"> сельсовет муниципального района</w:t>
      </w:r>
      <w:r w:rsidR="00DC6F4F" w:rsidRPr="0080306D">
        <w:rPr>
          <w:sz w:val="26"/>
          <w:szCs w:val="26"/>
        </w:rPr>
        <w:t xml:space="preserve"> Иглинский район Республики Башкортостан</w:t>
      </w:r>
      <w:r w:rsidRPr="0080306D">
        <w:rPr>
          <w:sz w:val="26"/>
          <w:szCs w:val="26"/>
        </w:rPr>
        <w:t>.</w:t>
      </w:r>
    </w:p>
    <w:p w:rsidR="0005489B" w:rsidRPr="0080306D" w:rsidRDefault="0005489B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2.7. Решение о списании недвижимого имущества, находящегося у </w:t>
      </w:r>
      <w:r w:rsidR="00DC6F4F" w:rsidRPr="0080306D">
        <w:rPr>
          <w:sz w:val="26"/>
          <w:szCs w:val="26"/>
        </w:rPr>
        <w:t>муниципальных</w:t>
      </w:r>
      <w:r w:rsidRPr="0080306D">
        <w:rPr>
          <w:sz w:val="26"/>
          <w:szCs w:val="26"/>
        </w:rPr>
        <w:t xml:space="preserve"> бюджетных учреждений на праве оперативного управления и приобретенного за счет средств от приносящей доход деятельности, принимается этими учреждениями по согласованию с </w:t>
      </w:r>
      <w:r w:rsidR="00DC6F4F" w:rsidRPr="0080306D">
        <w:rPr>
          <w:sz w:val="26"/>
          <w:szCs w:val="26"/>
        </w:rPr>
        <w:t xml:space="preserve">Администрацией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DC6F4F" w:rsidRPr="0080306D">
        <w:rPr>
          <w:sz w:val="26"/>
          <w:szCs w:val="26"/>
        </w:rPr>
        <w:t xml:space="preserve"> сельсовет муниципального района Иглинский район и с разрешения Совета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DC6F4F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Башкортостан.</w:t>
      </w:r>
    </w:p>
    <w:p w:rsidR="0005489B" w:rsidRPr="0080306D" w:rsidRDefault="0005489B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CB0151" w:rsidRPr="0080306D" w:rsidRDefault="00CB0151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2.</w:t>
      </w:r>
      <w:r w:rsidR="00300AC6" w:rsidRPr="0080306D">
        <w:rPr>
          <w:sz w:val="26"/>
          <w:szCs w:val="26"/>
        </w:rPr>
        <w:t>8</w:t>
      </w:r>
      <w:r w:rsidRPr="0080306D">
        <w:rPr>
          <w:sz w:val="26"/>
          <w:szCs w:val="26"/>
        </w:rPr>
        <w:t xml:space="preserve">. Решение о списании имущества, составляющего казну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</w:t>
      </w:r>
      <w:r w:rsidR="004E7B2C" w:rsidRPr="0080306D">
        <w:rPr>
          <w:sz w:val="26"/>
          <w:szCs w:val="26"/>
        </w:rPr>
        <w:t xml:space="preserve">, </w:t>
      </w:r>
      <w:r w:rsidR="00483B04" w:rsidRPr="0080306D">
        <w:rPr>
          <w:sz w:val="26"/>
          <w:szCs w:val="26"/>
        </w:rPr>
        <w:t xml:space="preserve">свободного от прав третьих лиц, и имущества, </w:t>
      </w:r>
      <w:r w:rsidR="004E7B2C" w:rsidRPr="0080306D">
        <w:rPr>
          <w:sz w:val="26"/>
          <w:szCs w:val="26"/>
        </w:rPr>
        <w:t xml:space="preserve">составляющего казну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4E7B2C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Башкортостан,</w:t>
      </w:r>
      <w:r w:rsidR="00705606" w:rsidRPr="0080306D">
        <w:rPr>
          <w:sz w:val="26"/>
          <w:szCs w:val="26"/>
        </w:rPr>
        <w:t xml:space="preserve"> </w:t>
      </w:r>
      <w:r w:rsidRPr="0080306D">
        <w:rPr>
          <w:sz w:val="26"/>
          <w:szCs w:val="26"/>
        </w:rPr>
        <w:t>переданного в аренду, безвозмездное пользование, доверительное управление иным организациям, принимается в следующем порядке:</w:t>
      </w:r>
    </w:p>
    <w:p w:rsidR="00CB0151" w:rsidRPr="0080306D" w:rsidRDefault="00CB0151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движимого имущества балансовой стоимостью до 50 тыс. рублей - по согласованию с Администрацией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Башкортостан;</w:t>
      </w:r>
    </w:p>
    <w:p w:rsidR="00CB0151" w:rsidRPr="0080306D" w:rsidRDefault="00CB0151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движимого имущества балансовой стоимостью свыше 50 тыс. рублей и недвижимого имущества - по согласованию с Администрацией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 и с разрешения Совета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Башкортостан.</w:t>
      </w:r>
    </w:p>
    <w:p w:rsidR="00A80024" w:rsidRPr="0080306D" w:rsidRDefault="00A80024" w:rsidP="0080306D">
      <w:pPr>
        <w:pStyle w:val="ConsPlusNormal"/>
        <w:ind w:firstLine="720"/>
        <w:jc w:val="center"/>
        <w:rPr>
          <w:sz w:val="26"/>
          <w:szCs w:val="26"/>
        </w:rPr>
      </w:pPr>
      <w:bookmarkStart w:id="7" w:name="Par61"/>
      <w:bookmarkEnd w:id="7"/>
    </w:p>
    <w:p w:rsidR="00A80024" w:rsidRPr="0080306D" w:rsidRDefault="0080306D" w:rsidP="0080306D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</w:t>
      </w:r>
      <w:r w:rsidRPr="0080306D">
        <w:rPr>
          <w:rFonts w:ascii="Times New Roman" w:hAnsi="Times New Roman" w:cs="Times New Roman"/>
          <w:sz w:val="26"/>
          <w:szCs w:val="26"/>
        </w:rPr>
        <w:t>орядок списания имущества</w:t>
      </w:r>
    </w:p>
    <w:p w:rsidR="00A80024" w:rsidRPr="0080306D" w:rsidRDefault="00A80024" w:rsidP="0080306D">
      <w:pPr>
        <w:pStyle w:val="ConsPlusNormal"/>
        <w:ind w:firstLine="720"/>
        <w:jc w:val="center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3.1. Для определения непригодности имущества для дальнейшего использования по целевому назначению, невозможности или экономической нецелесообразности его восстановления, а также для оформления необходимой документации по списанию в </w:t>
      </w:r>
      <w:r w:rsidR="007A2186" w:rsidRPr="0080306D">
        <w:rPr>
          <w:sz w:val="26"/>
          <w:szCs w:val="26"/>
        </w:rPr>
        <w:t>муниципальных</w:t>
      </w:r>
      <w:r w:rsidRPr="0080306D">
        <w:rPr>
          <w:sz w:val="26"/>
          <w:szCs w:val="26"/>
        </w:rPr>
        <w:t xml:space="preserve"> учреждениях, </w:t>
      </w:r>
      <w:r w:rsidR="007A2186" w:rsidRPr="0080306D">
        <w:rPr>
          <w:sz w:val="26"/>
          <w:szCs w:val="26"/>
        </w:rPr>
        <w:t>муниципальных</w:t>
      </w:r>
      <w:r w:rsidRPr="0080306D">
        <w:rPr>
          <w:sz w:val="26"/>
          <w:szCs w:val="26"/>
        </w:rPr>
        <w:t xml:space="preserve"> и казенных предприятиях, иных организациях (далее - организации) приказом руководителя создается постоянно действующая комиссия (далее - комиссия).</w:t>
      </w:r>
    </w:p>
    <w:p w:rsidR="0005489B" w:rsidRPr="0080306D" w:rsidRDefault="0005489B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3.2. В компетенцию комиссии входит: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осмотр имущества, подлежащего списанию, с использованием необходимой технической документации, заключения специализированной организации, данных бухгалтерского учета;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определение возможности/невозможности или экономической целесообразности восстановления данного имущества;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установление причин списания имущества (физический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неиспользование и другие причины);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выявление лиц, по вине которых произошло преждевременное выбытие имущества из эксплуатации, внесение предложений о привлечении виновных лиц к ответственности, установленной законодательством;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определение возможности использования отдельных комплектующих деталей, узлов и материалов списываемого имущества и их оценка исходя из текущей </w:t>
      </w:r>
      <w:r w:rsidRPr="0080306D">
        <w:rPr>
          <w:sz w:val="26"/>
          <w:szCs w:val="26"/>
        </w:rPr>
        <w:lastRenderedPageBreak/>
        <w:t>рыночной стоимости;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составление акта о списании имущества в зависимости от вида списываемого имущества по установленной форме и подготовка пакета документов на списание для согласования в установленном порядке.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Акт на списание имущества утверждается руководителем организации.</w:t>
      </w:r>
    </w:p>
    <w:p w:rsidR="0005489B" w:rsidRPr="0080306D" w:rsidRDefault="0005489B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3.3. Разборка и демонтаж имущества, указанного в </w:t>
      </w:r>
      <w:hyperlink w:anchor="Par50" w:tooltip="2.2. Решение о списании движимого имущества (кроме особо ценного движимого имущества), закрепленного на праве оперативного управления за государственными учреждениями и казенными предприятиями либо приобретенного за счет средств, выделенных их учредителями, принимается с учетом стоимости его единицы в следующем порядке:" w:history="1">
        <w:r w:rsidRPr="0080306D">
          <w:rPr>
            <w:color w:val="0000FF"/>
            <w:sz w:val="26"/>
            <w:szCs w:val="26"/>
          </w:rPr>
          <w:t>пунктах 2.2</w:t>
        </w:r>
      </w:hyperlink>
      <w:r w:rsidRPr="0080306D">
        <w:rPr>
          <w:sz w:val="26"/>
          <w:szCs w:val="26"/>
        </w:rPr>
        <w:t xml:space="preserve">, </w:t>
      </w:r>
      <w:hyperlink w:anchor="Par54" w:tooltip="2.3. Решение о списании особо ценного движимого имущества, закрепленного на праве оперативного управления за государственными бюджетными и автономными учреждениями либо приобретенного за счет средств, выделенных учредителем, принимается этими учреждениями по согласованию с их учредителями и Минземимуществом РБ." w:history="1">
        <w:r w:rsidRPr="0080306D">
          <w:rPr>
            <w:color w:val="0000FF"/>
            <w:sz w:val="26"/>
            <w:szCs w:val="26"/>
          </w:rPr>
          <w:t>2.3</w:t>
        </w:r>
      </w:hyperlink>
      <w:r w:rsidRPr="0080306D">
        <w:rPr>
          <w:sz w:val="26"/>
          <w:szCs w:val="26"/>
        </w:rPr>
        <w:t xml:space="preserve">, </w:t>
      </w:r>
      <w:hyperlink w:anchor="Par58" w:tooltip="2.6. Решение о списании недвижимого имущества, закрепленного на праве хозяйственного ведения за государственными предприятиями или на праве оперативного управления за государственными учреждениями и казенными предприятиями либо приобретенного за счет средств, выделенных их учредителями, принимается этими организациями по согласованию с их учредителями и Минземимуществом РБ." w:history="1">
        <w:r w:rsidRPr="0080306D">
          <w:rPr>
            <w:color w:val="0000FF"/>
            <w:sz w:val="26"/>
            <w:szCs w:val="26"/>
          </w:rPr>
          <w:t>2.6</w:t>
        </w:r>
      </w:hyperlink>
      <w:r w:rsidRPr="0080306D">
        <w:rPr>
          <w:sz w:val="26"/>
          <w:szCs w:val="26"/>
        </w:rPr>
        <w:t xml:space="preserve"> - </w:t>
      </w:r>
      <w:hyperlink w:anchor="Par61" w:tooltip="2.9. Решение о списании имущества, составляющего казну Республики Башкортостан и переданного в аренду, безвозмездное пользование, доверительное управление иным организациям, принимается этими организациями по согласованию с Минземимуществом РБ." w:history="1">
        <w:r w:rsidRPr="0080306D">
          <w:rPr>
            <w:color w:val="0000FF"/>
            <w:sz w:val="26"/>
            <w:szCs w:val="26"/>
          </w:rPr>
          <w:t>2.9</w:t>
        </w:r>
      </w:hyperlink>
      <w:r w:rsidRPr="0080306D">
        <w:rPr>
          <w:sz w:val="26"/>
          <w:szCs w:val="26"/>
        </w:rPr>
        <w:t xml:space="preserve"> настоящего Положения, до согласования его списания не допускаются.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Разборка, демонтаж и транспортировка в отношении: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списываемого недвижимого имущества казны </w:t>
      </w:r>
      <w:r w:rsidR="007A2186" w:rsidRPr="0080306D">
        <w:rPr>
          <w:sz w:val="26"/>
          <w:szCs w:val="26"/>
        </w:rPr>
        <w:t xml:space="preserve">сельского поселения </w:t>
      </w:r>
      <w:r w:rsidR="0005489B" w:rsidRPr="0080306D">
        <w:rPr>
          <w:sz w:val="26"/>
          <w:szCs w:val="26"/>
        </w:rPr>
        <w:t>Калтыманов</w:t>
      </w:r>
      <w:r w:rsidR="007A2186" w:rsidRPr="0080306D">
        <w:rPr>
          <w:sz w:val="26"/>
          <w:szCs w:val="26"/>
        </w:rPr>
        <w:t xml:space="preserve">ский сельсовет муниципального района </w:t>
      </w:r>
      <w:r w:rsidR="00C82B74" w:rsidRPr="0080306D">
        <w:rPr>
          <w:sz w:val="26"/>
          <w:szCs w:val="26"/>
        </w:rPr>
        <w:t>Калтымановский</w:t>
      </w:r>
      <w:r w:rsidR="007A2186" w:rsidRPr="0080306D">
        <w:rPr>
          <w:sz w:val="26"/>
          <w:szCs w:val="26"/>
        </w:rPr>
        <w:t xml:space="preserve"> район </w:t>
      </w:r>
      <w:r w:rsidRPr="0080306D">
        <w:rPr>
          <w:sz w:val="26"/>
          <w:szCs w:val="26"/>
        </w:rPr>
        <w:t xml:space="preserve">Республики Башкортостан осуществляется за счет средств бюджета </w:t>
      </w:r>
      <w:r w:rsidR="007A2186" w:rsidRPr="0080306D">
        <w:rPr>
          <w:sz w:val="26"/>
          <w:szCs w:val="26"/>
        </w:rPr>
        <w:t xml:space="preserve">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7A2186" w:rsidRPr="0080306D">
        <w:rPr>
          <w:sz w:val="26"/>
          <w:szCs w:val="26"/>
        </w:rPr>
        <w:t xml:space="preserve"> сельсовет муниципального района Иглинский район </w:t>
      </w:r>
      <w:r w:rsidRPr="0080306D">
        <w:rPr>
          <w:sz w:val="26"/>
          <w:szCs w:val="26"/>
        </w:rPr>
        <w:t>Республики Башкортостан;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списываемого движимого имущества казны </w:t>
      </w:r>
      <w:r w:rsidR="007A2186" w:rsidRPr="0080306D">
        <w:rPr>
          <w:sz w:val="26"/>
          <w:szCs w:val="26"/>
        </w:rPr>
        <w:t xml:space="preserve">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7A2186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 </w:t>
      </w:r>
      <w:r w:rsidRPr="0080306D">
        <w:rPr>
          <w:sz w:val="26"/>
          <w:szCs w:val="26"/>
        </w:rPr>
        <w:t>осуществляется за счет средств бюджета Республики Башкортостан либо за счет пользователя этого имущества, если такое условие предусмотрено договором пользования.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Отдельные комплектующие детали, узлы и материалы разобранного или демонтированного оборудования, пригодные для дальнейшего использования, приходуются по текущей рыночной стоимости, а непригодные к дальнейшей эксплуатации подлежат утилизации в установленном порядке.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Детали и узлы, изготовленные с применением драгоценных металлов, подлежат сдаче в Государственный фонд драгоценных металлов и драгоценных камней Республики Башкортостан, а детали и узлы, изготовленные из цветных металлов и не используемые для ремонта других машин, инструментов, приборов и оборудования, - сдаче организациям, занимающимся сбором лома цветных металлов.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bookmarkStart w:id="8" w:name="Par80"/>
      <w:bookmarkEnd w:id="8"/>
      <w:r w:rsidRPr="0080306D">
        <w:rPr>
          <w:sz w:val="26"/>
          <w:szCs w:val="26"/>
        </w:rPr>
        <w:t>3.4. Истечение установленных сроков эксплуатации (службы) имущества не может служить основанием для его списания, если оно по своему техническому состоянию или после ремонта пригодно для дальнейшего использования по прямому назначению.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A80024" w:rsidRPr="0080306D" w:rsidRDefault="00A80024" w:rsidP="0080306D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0306D">
        <w:rPr>
          <w:rFonts w:ascii="Times New Roman" w:hAnsi="Times New Roman" w:cs="Times New Roman"/>
          <w:sz w:val="26"/>
          <w:szCs w:val="26"/>
        </w:rPr>
        <w:t xml:space="preserve">4. </w:t>
      </w:r>
      <w:r w:rsidR="007A2186" w:rsidRPr="0080306D">
        <w:rPr>
          <w:rFonts w:ascii="Times New Roman" w:hAnsi="Times New Roman" w:cs="Times New Roman"/>
          <w:sz w:val="26"/>
          <w:szCs w:val="26"/>
        </w:rPr>
        <w:t>Порядок согласования</w:t>
      </w:r>
      <w:r w:rsidRPr="0080306D">
        <w:rPr>
          <w:rFonts w:ascii="Times New Roman" w:hAnsi="Times New Roman" w:cs="Times New Roman"/>
          <w:sz w:val="26"/>
          <w:szCs w:val="26"/>
        </w:rPr>
        <w:t xml:space="preserve"> </w:t>
      </w:r>
      <w:r w:rsidR="007A2186" w:rsidRPr="0080306D">
        <w:rPr>
          <w:rFonts w:ascii="Times New Roman" w:hAnsi="Times New Roman" w:cs="Times New Roman"/>
          <w:sz w:val="26"/>
          <w:szCs w:val="26"/>
        </w:rPr>
        <w:t xml:space="preserve">списания </w:t>
      </w:r>
      <w:r w:rsidR="00E01A67" w:rsidRPr="0080306D">
        <w:rPr>
          <w:rFonts w:ascii="Times New Roman" w:hAnsi="Times New Roman" w:cs="Times New Roman"/>
          <w:sz w:val="26"/>
          <w:szCs w:val="26"/>
        </w:rPr>
        <w:t xml:space="preserve">муниципального имущества </w:t>
      </w:r>
    </w:p>
    <w:p w:rsidR="007A2186" w:rsidRPr="0080306D" w:rsidRDefault="007A2186" w:rsidP="0080306D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bookmarkStart w:id="9" w:name="Par85"/>
      <w:bookmarkEnd w:id="9"/>
      <w:r w:rsidRPr="0080306D">
        <w:rPr>
          <w:sz w:val="26"/>
          <w:szCs w:val="26"/>
        </w:rPr>
        <w:t xml:space="preserve">4.1. Организации, указанные в </w:t>
      </w:r>
      <w:hyperlink w:anchor="Par50" w:tooltip="2.2. Решение о списании движимого имущества (кроме особо ценного движимого имущества), закрепленного на праве оперативного управления за государственными учреждениями и казенными предприятиями либо приобретенного за счет средств, выделенных их учредителями, принимается с учетом стоимости его единицы в следующем порядке:" w:history="1">
        <w:r w:rsidRPr="0080306D">
          <w:rPr>
            <w:color w:val="0000FF"/>
            <w:sz w:val="26"/>
            <w:szCs w:val="26"/>
          </w:rPr>
          <w:t>пунктах 2.2</w:t>
        </w:r>
      </w:hyperlink>
      <w:r w:rsidRPr="0080306D">
        <w:rPr>
          <w:sz w:val="26"/>
          <w:szCs w:val="26"/>
        </w:rPr>
        <w:t xml:space="preserve"> - </w:t>
      </w:r>
      <w:hyperlink w:anchor="Par61" w:tooltip="2.9. Решение о списании имущества, составляющего казну Республики Башкортостан и переданного в аренду, безвозмездное пользование, доверительное управление иным организациям, принимается этими организациями по согласованию с Минземимуществом РБ." w:history="1">
        <w:r w:rsidRPr="0080306D">
          <w:rPr>
            <w:color w:val="0000FF"/>
            <w:sz w:val="26"/>
            <w:szCs w:val="26"/>
          </w:rPr>
          <w:t>2.9</w:t>
        </w:r>
      </w:hyperlink>
      <w:r w:rsidRPr="0080306D">
        <w:rPr>
          <w:sz w:val="26"/>
          <w:szCs w:val="26"/>
        </w:rPr>
        <w:t xml:space="preserve"> настоящего Положения, для согласования списания объектов основных средств представляют в </w:t>
      </w:r>
      <w:r w:rsidR="007A2186" w:rsidRPr="0080306D">
        <w:rPr>
          <w:sz w:val="26"/>
          <w:szCs w:val="26"/>
        </w:rPr>
        <w:t xml:space="preserve">Администрацию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7A2186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</w:t>
      </w:r>
      <w:r w:rsidRPr="0080306D">
        <w:rPr>
          <w:sz w:val="26"/>
          <w:szCs w:val="26"/>
        </w:rPr>
        <w:t xml:space="preserve"> следующие документы: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а) заявление о согласовании списания объектов основных средств;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б) заверенные в установленном порядке копии приказа о создании комиссии по списанию объектов основных средств и протокола заседания комиссии;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в) заполненные в установленном порядке: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инвентарную карточку учета объектов основных средств, заверенную главным бухгалтером и печатью организации (при наличии);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акт о списании объекта основных средств (оригинал, 2 экземпляра);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bookmarkStart w:id="10" w:name="Par91"/>
      <w:bookmarkEnd w:id="10"/>
      <w:r w:rsidRPr="0080306D">
        <w:rPr>
          <w:sz w:val="26"/>
          <w:szCs w:val="26"/>
        </w:rPr>
        <w:t>г) техническую документацию на объект недвижимости;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д) копию паспорта транспортного средства;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bookmarkStart w:id="11" w:name="Par93"/>
      <w:bookmarkEnd w:id="11"/>
      <w:r w:rsidRPr="0080306D">
        <w:rPr>
          <w:sz w:val="26"/>
          <w:szCs w:val="26"/>
        </w:rPr>
        <w:t>е) выписку из Единого государственного реестра недвижимости об объекте недвижимого имущества;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ж) выписку из Единого государственного реестра недвижимости на земельный </w:t>
      </w:r>
      <w:r w:rsidRPr="0080306D">
        <w:rPr>
          <w:sz w:val="26"/>
          <w:szCs w:val="26"/>
        </w:rPr>
        <w:lastRenderedPageBreak/>
        <w:t>участок, на котором располагается списываемый объект недвижимого имущества;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з) справку о принадлежности недвижимого имущества к объектам культурного наследия, выданную уполномоченным органом по охране объектов культурного наследия;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bookmarkStart w:id="12" w:name="Par96"/>
      <w:bookmarkEnd w:id="12"/>
      <w:r w:rsidRPr="0080306D">
        <w:rPr>
          <w:sz w:val="26"/>
          <w:szCs w:val="26"/>
        </w:rPr>
        <w:t>и) справку о принадлежности объекта недвижимого имущества к объектам гражданской обороны, выданную уполномоченным органом по решению задач гражданской обороны, предупреждения и ликвидации чрезвычайных ситуаций в Республике Башкортостан;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bookmarkStart w:id="13" w:name="Par97"/>
      <w:bookmarkEnd w:id="13"/>
      <w:r w:rsidRPr="0080306D">
        <w:rPr>
          <w:sz w:val="26"/>
          <w:szCs w:val="26"/>
        </w:rPr>
        <w:t>к) заключение специализированной организации о техническом состоянии объекта основных средств (срок действия заключения - 6 месяцев с момента выдачи заключения на момент обращения о согласовании списания);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л) копии информационного сообщения о проведении торгов, итогового протокола проведения торгов (в случае, если объект недвижимости списывается на основании </w:t>
      </w:r>
      <w:hyperlink w:anchor="Par49" w:tooltip="в) отсутствует возможность реализации имущества (для недвижимого имущества) или передачи другим организациям. Торги по реализации недвижимого имущества, по передаче прав на недвижимое имущество должны быть признаны несостоявшимися не менее 2 раз по причине отсутствия заявок на участие в торгах." w:history="1">
        <w:r w:rsidRPr="0080306D">
          <w:rPr>
            <w:color w:val="0000FF"/>
            <w:sz w:val="26"/>
            <w:szCs w:val="26"/>
          </w:rPr>
          <w:t>подпункта "в" пункта 2.1</w:t>
        </w:r>
      </w:hyperlink>
      <w:r w:rsidRPr="0080306D">
        <w:rPr>
          <w:sz w:val="26"/>
          <w:szCs w:val="26"/>
        </w:rPr>
        <w:t xml:space="preserve"> настоящего Положения).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При списании имущества, выбывшего по причине аварий, пожаров, дорожно-транспортных происшествий, гибели или порчи вследствие стихийных бедствий, хищений, к акту о списании объекта основных средств дополнительно прилагаются: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копия акта (справки) об аварии (хищении, пожаре, дорожно-транспортном происшествии, стихийном бедствии), выданная уполномоченным органом (организацией);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информация о причинах, вызвавших аварию, а также о мерах, принятых в отношении виновных лиц;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справка о возмещении ущерба за счет виновных лиц или документы, подтверждающие невозможность такого возмещения.</w:t>
      </w:r>
    </w:p>
    <w:p w:rsidR="00717C7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bookmarkStart w:id="14" w:name="Par103"/>
      <w:bookmarkEnd w:id="14"/>
      <w:r w:rsidRPr="0080306D">
        <w:rPr>
          <w:sz w:val="26"/>
          <w:szCs w:val="26"/>
        </w:rPr>
        <w:t>4.</w:t>
      </w:r>
      <w:r w:rsidR="0005489B" w:rsidRPr="0080306D">
        <w:rPr>
          <w:sz w:val="26"/>
          <w:szCs w:val="26"/>
        </w:rPr>
        <w:t>2</w:t>
      </w:r>
      <w:r w:rsidRPr="0080306D">
        <w:rPr>
          <w:sz w:val="26"/>
          <w:szCs w:val="26"/>
        </w:rPr>
        <w:t xml:space="preserve">. </w:t>
      </w:r>
      <w:r w:rsidR="00717C74" w:rsidRPr="0080306D">
        <w:rPr>
          <w:sz w:val="26"/>
          <w:szCs w:val="26"/>
        </w:rPr>
        <w:t xml:space="preserve">В случаях, когда для списания муниципального имущества необходимо разрешение Совета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717C74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Башкортостан, Администрацией сельского поселения </w:t>
      </w:r>
      <w:r w:rsidR="00BF49CE" w:rsidRPr="0080306D">
        <w:rPr>
          <w:sz w:val="26"/>
          <w:szCs w:val="26"/>
        </w:rPr>
        <w:t>осуществляется подготовка</w:t>
      </w:r>
      <w:r w:rsidR="00717C74" w:rsidRPr="0080306D">
        <w:rPr>
          <w:sz w:val="26"/>
          <w:szCs w:val="26"/>
        </w:rPr>
        <w:t xml:space="preserve"> проект</w:t>
      </w:r>
      <w:r w:rsidR="000B07AE" w:rsidRPr="0080306D">
        <w:rPr>
          <w:sz w:val="26"/>
          <w:szCs w:val="26"/>
        </w:rPr>
        <w:t>а</w:t>
      </w:r>
      <w:r w:rsidR="00717C74" w:rsidRPr="0080306D">
        <w:rPr>
          <w:sz w:val="26"/>
          <w:szCs w:val="26"/>
        </w:rPr>
        <w:t xml:space="preserve"> Решения Совета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717C74" w:rsidRPr="0080306D">
        <w:rPr>
          <w:sz w:val="26"/>
          <w:szCs w:val="26"/>
        </w:rPr>
        <w:t xml:space="preserve"> сельсовет</w:t>
      </w:r>
      <w:r w:rsidR="00E01A67" w:rsidRPr="0080306D">
        <w:rPr>
          <w:sz w:val="26"/>
          <w:szCs w:val="26"/>
        </w:rPr>
        <w:t xml:space="preserve"> и выносится на рассмотрение на очередном заседании Совета.</w:t>
      </w:r>
    </w:p>
    <w:p w:rsidR="00A80024" w:rsidRPr="0080306D" w:rsidRDefault="007A2186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Администрация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</w:t>
      </w:r>
      <w:r w:rsidR="00A80024" w:rsidRPr="0080306D">
        <w:rPr>
          <w:sz w:val="26"/>
          <w:szCs w:val="26"/>
        </w:rPr>
        <w:t xml:space="preserve"> </w:t>
      </w:r>
      <w:r w:rsidR="00E01A67" w:rsidRPr="0080306D">
        <w:rPr>
          <w:sz w:val="26"/>
          <w:szCs w:val="26"/>
        </w:rPr>
        <w:t xml:space="preserve">и Совет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E01A67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 </w:t>
      </w:r>
      <w:r w:rsidR="00A80024" w:rsidRPr="0080306D">
        <w:rPr>
          <w:sz w:val="26"/>
          <w:szCs w:val="26"/>
        </w:rPr>
        <w:t>отказыва</w:t>
      </w:r>
      <w:r w:rsidR="00E01A67" w:rsidRPr="0080306D">
        <w:rPr>
          <w:sz w:val="26"/>
          <w:szCs w:val="26"/>
        </w:rPr>
        <w:t>ю</w:t>
      </w:r>
      <w:r w:rsidR="00A80024" w:rsidRPr="0080306D">
        <w:rPr>
          <w:sz w:val="26"/>
          <w:szCs w:val="26"/>
        </w:rPr>
        <w:t>т в согласовании списания имущества в следующих случаях: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непредставление (представление не в полном объеме) документов, указанных в </w:t>
      </w:r>
      <w:hyperlink w:anchor="Par85" w:tooltip="4.1. Организации, указанные в пунктах 2.2 - 2.9 настоящего Положения, для согласования списания объектов основных средств представляют в Минземимущество РБ следующие документы:" w:history="1">
        <w:r w:rsidRPr="0080306D">
          <w:rPr>
            <w:color w:val="0000FF"/>
            <w:sz w:val="26"/>
            <w:szCs w:val="26"/>
          </w:rPr>
          <w:t>пункте 4.1</w:t>
        </w:r>
      </w:hyperlink>
      <w:r w:rsidRPr="0080306D">
        <w:rPr>
          <w:sz w:val="26"/>
          <w:szCs w:val="26"/>
        </w:rPr>
        <w:t xml:space="preserve"> настоящего Положения (за исключением документов, указанных в </w:t>
      </w:r>
      <w:hyperlink w:anchor="Par91" w:tooltip="г) техническую документацию на объект недвижимости;" w:history="1">
        <w:r w:rsidRPr="0080306D">
          <w:rPr>
            <w:color w:val="0000FF"/>
            <w:sz w:val="26"/>
            <w:szCs w:val="26"/>
          </w:rPr>
          <w:t>подпунктах "г"</w:t>
        </w:r>
      </w:hyperlink>
      <w:r w:rsidRPr="0080306D">
        <w:rPr>
          <w:sz w:val="26"/>
          <w:szCs w:val="26"/>
        </w:rPr>
        <w:t xml:space="preserve">, </w:t>
      </w:r>
      <w:hyperlink w:anchor="Par93" w:tooltip="е) выписку из Единого государственного реестра недвижимости об объекте недвижимого имущества;" w:history="1">
        <w:r w:rsidRPr="0080306D">
          <w:rPr>
            <w:color w:val="0000FF"/>
            <w:sz w:val="26"/>
            <w:szCs w:val="26"/>
          </w:rPr>
          <w:t>"е"</w:t>
        </w:r>
      </w:hyperlink>
      <w:r w:rsidRPr="0080306D">
        <w:rPr>
          <w:sz w:val="26"/>
          <w:szCs w:val="26"/>
        </w:rPr>
        <w:t xml:space="preserve"> - </w:t>
      </w:r>
      <w:hyperlink w:anchor="Par96" w:tooltip="и) справку о принадлежности объекта недвижимого имущества к объектам гражданской обороны, выданную уполномоченным органом по решению задач гражданской обороны, предупреждения и ликвидации чрезвычайных ситуаций в Республике Башкортостан;" w:history="1">
        <w:r w:rsidRPr="0080306D">
          <w:rPr>
            <w:color w:val="0000FF"/>
            <w:sz w:val="26"/>
            <w:szCs w:val="26"/>
          </w:rPr>
          <w:t>"и" пункта 4.1</w:t>
        </w:r>
      </w:hyperlink>
      <w:r w:rsidRPr="0080306D">
        <w:rPr>
          <w:sz w:val="26"/>
          <w:szCs w:val="26"/>
        </w:rPr>
        <w:t xml:space="preserve">, которые в случае непредставления </w:t>
      </w:r>
      <w:r w:rsidR="007A2186" w:rsidRPr="0080306D">
        <w:rPr>
          <w:sz w:val="26"/>
          <w:szCs w:val="26"/>
        </w:rPr>
        <w:t xml:space="preserve">Администрация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7A2186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 </w:t>
      </w:r>
      <w:r w:rsidRPr="0080306D">
        <w:rPr>
          <w:sz w:val="26"/>
          <w:szCs w:val="26"/>
        </w:rPr>
        <w:t>запрашивает в порядке межведомственного взаимодействия самостоятельно);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истечение срока действия заключения, указанного в </w:t>
      </w:r>
      <w:hyperlink w:anchor="Par97" w:tooltip="к) заключение специализированной организации о техническом состоянии объекта основных средств (срок действия заключения - 6 месяцев с момента выдачи заключения на момент обращения о согласовании списания);" w:history="1">
        <w:r w:rsidRPr="0080306D">
          <w:rPr>
            <w:color w:val="0000FF"/>
            <w:sz w:val="26"/>
            <w:szCs w:val="26"/>
          </w:rPr>
          <w:t>подпункте "к" пункта 4.1</w:t>
        </w:r>
      </w:hyperlink>
      <w:r w:rsidRPr="0080306D">
        <w:rPr>
          <w:sz w:val="26"/>
          <w:szCs w:val="26"/>
        </w:rPr>
        <w:t xml:space="preserve"> настоящего Положения;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представленные документы не подтверждают наличие оснований для списания имущества, предусмотренных </w:t>
      </w:r>
      <w:hyperlink w:anchor="Par46" w:tooltip="2.1. Решение о списании имущества принимается в случаях, если:" w:history="1">
        <w:r w:rsidRPr="0080306D">
          <w:rPr>
            <w:color w:val="0000FF"/>
            <w:sz w:val="26"/>
            <w:szCs w:val="26"/>
          </w:rPr>
          <w:t>пунктом 2.1</w:t>
        </w:r>
      </w:hyperlink>
      <w:r w:rsidRPr="0080306D">
        <w:rPr>
          <w:sz w:val="26"/>
          <w:szCs w:val="26"/>
        </w:rPr>
        <w:t xml:space="preserve"> настоящего Положения;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представленные документы содержат информацию о наличии обстоятельств, предусмотренных </w:t>
      </w:r>
      <w:hyperlink w:anchor="Par80" w:tooltip="3.4. Истечение установленных сроков эксплуатации (службы) имущества не может служить основанием для его списания, если оно по своему техническому состоянию или после ремонта пригодно для дальнейшего использования по прямому назначению." w:history="1">
        <w:r w:rsidRPr="0080306D">
          <w:rPr>
            <w:color w:val="0000FF"/>
            <w:sz w:val="26"/>
            <w:szCs w:val="26"/>
          </w:rPr>
          <w:t>пунктом 3.4</w:t>
        </w:r>
      </w:hyperlink>
      <w:r w:rsidRPr="0080306D">
        <w:rPr>
          <w:sz w:val="26"/>
          <w:szCs w:val="26"/>
        </w:rPr>
        <w:t xml:space="preserve"> настоящего Положения;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имущество является объектом культурного наследия или объектом гражданской обороны;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существует наличие потребности в данном имуществе у </w:t>
      </w:r>
      <w:r w:rsidR="007A2186" w:rsidRPr="0080306D">
        <w:rPr>
          <w:sz w:val="26"/>
          <w:szCs w:val="26"/>
        </w:rPr>
        <w:t>муниципальных</w:t>
      </w:r>
      <w:r w:rsidRPr="0080306D">
        <w:rPr>
          <w:sz w:val="26"/>
          <w:szCs w:val="26"/>
        </w:rPr>
        <w:t xml:space="preserve"> </w:t>
      </w:r>
      <w:r w:rsidRPr="0080306D">
        <w:rPr>
          <w:sz w:val="26"/>
          <w:szCs w:val="26"/>
        </w:rPr>
        <w:lastRenderedPageBreak/>
        <w:t xml:space="preserve">органов власти </w:t>
      </w:r>
      <w:r w:rsidR="007A2186" w:rsidRPr="0080306D">
        <w:rPr>
          <w:sz w:val="26"/>
          <w:szCs w:val="26"/>
        </w:rPr>
        <w:t xml:space="preserve">сельского поселения </w:t>
      </w:r>
      <w:r w:rsidR="0005489B" w:rsidRPr="0080306D">
        <w:rPr>
          <w:sz w:val="26"/>
          <w:szCs w:val="26"/>
        </w:rPr>
        <w:t>Калтымановс</w:t>
      </w:r>
      <w:r w:rsidR="007A2186" w:rsidRPr="0080306D">
        <w:rPr>
          <w:sz w:val="26"/>
          <w:szCs w:val="26"/>
        </w:rPr>
        <w:t>кий сельсовет муниципального района Иглинский район Республики Башкортостан</w:t>
      </w:r>
      <w:r w:rsidRPr="0080306D">
        <w:rPr>
          <w:sz w:val="26"/>
          <w:szCs w:val="26"/>
        </w:rPr>
        <w:t xml:space="preserve">, </w:t>
      </w:r>
      <w:r w:rsidR="007A2186" w:rsidRPr="0080306D">
        <w:rPr>
          <w:sz w:val="26"/>
          <w:szCs w:val="26"/>
        </w:rPr>
        <w:t>муниципальных</w:t>
      </w:r>
      <w:r w:rsidRPr="0080306D">
        <w:rPr>
          <w:sz w:val="26"/>
          <w:szCs w:val="26"/>
        </w:rPr>
        <w:t xml:space="preserve"> предприятий, </w:t>
      </w:r>
      <w:r w:rsidR="007A2186" w:rsidRPr="0080306D">
        <w:rPr>
          <w:sz w:val="26"/>
          <w:szCs w:val="26"/>
        </w:rPr>
        <w:t>муниципальных</w:t>
      </w:r>
      <w:r w:rsidRPr="0080306D">
        <w:rPr>
          <w:sz w:val="26"/>
          <w:szCs w:val="26"/>
        </w:rPr>
        <w:t xml:space="preserve"> учреждений и казенных предприятий.</w:t>
      </w:r>
    </w:p>
    <w:p w:rsidR="007A2186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4.</w:t>
      </w:r>
      <w:r w:rsidR="0005489B" w:rsidRPr="0080306D">
        <w:rPr>
          <w:sz w:val="26"/>
          <w:szCs w:val="26"/>
        </w:rPr>
        <w:t>3</w:t>
      </w:r>
      <w:r w:rsidRPr="0080306D">
        <w:rPr>
          <w:sz w:val="26"/>
          <w:szCs w:val="26"/>
        </w:rPr>
        <w:t xml:space="preserve">. Уведомление о согласовании или отказе в согласовании списания имущества направляется </w:t>
      </w:r>
      <w:r w:rsidR="007A2186" w:rsidRPr="0080306D">
        <w:rPr>
          <w:sz w:val="26"/>
          <w:szCs w:val="26"/>
        </w:rPr>
        <w:t xml:space="preserve">Администрацией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7A2186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</w:t>
      </w:r>
      <w:r w:rsidRPr="0080306D">
        <w:rPr>
          <w:sz w:val="26"/>
          <w:szCs w:val="26"/>
        </w:rPr>
        <w:t xml:space="preserve"> обратившимся организациям в письменном виде</w:t>
      </w:r>
      <w:r w:rsidR="007A2186" w:rsidRPr="0080306D">
        <w:rPr>
          <w:sz w:val="26"/>
          <w:szCs w:val="26"/>
        </w:rPr>
        <w:t>.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4.</w:t>
      </w:r>
      <w:r w:rsidR="0005489B" w:rsidRPr="0080306D">
        <w:rPr>
          <w:sz w:val="26"/>
          <w:szCs w:val="26"/>
        </w:rPr>
        <w:t>4</w:t>
      </w:r>
      <w:r w:rsidRPr="0080306D">
        <w:rPr>
          <w:sz w:val="26"/>
          <w:szCs w:val="26"/>
        </w:rPr>
        <w:t xml:space="preserve">. Лица, виновные в уничтожении или повреждении </w:t>
      </w:r>
      <w:r w:rsidR="009B11F4" w:rsidRPr="0080306D">
        <w:rPr>
          <w:sz w:val="26"/>
          <w:szCs w:val="26"/>
        </w:rPr>
        <w:t>муниципального</w:t>
      </w:r>
      <w:r w:rsidRPr="0080306D">
        <w:rPr>
          <w:sz w:val="26"/>
          <w:szCs w:val="26"/>
        </w:rPr>
        <w:t xml:space="preserve"> имущества </w:t>
      </w:r>
      <w:r w:rsidR="009B11F4" w:rsidRPr="0080306D">
        <w:rPr>
          <w:sz w:val="26"/>
          <w:szCs w:val="26"/>
        </w:rPr>
        <w:t xml:space="preserve">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9B11F4" w:rsidRPr="0080306D">
        <w:rPr>
          <w:sz w:val="26"/>
          <w:szCs w:val="26"/>
        </w:rPr>
        <w:t xml:space="preserve"> сельсовет муниципального района Иглинский район </w:t>
      </w:r>
      <w:r w:rsidRPr="0080306D">
        <w:rPr>
          <w:sz w:val="26"/>
          <w:szCs w:val="26"/>
        </w:rPr>
        <w:t>Республики Башкортостан, несут ответственность в порядке, установленном законодательством.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Суммы, поступившие в возмещение ущерба, причиненного </w:t>
      </w:r>
      <w:r w:rsidR="007A2186" w:rsidRPr="0080306D">
        <w:rPr>
          <w:sz w:val="26"/>
          <w:szCs w:val="26"/>
        </w:rPr>
        <w:t>муниципальному</w:t>
      </w:r>
      <w:r w:rsidRPr="0080306D">
        <w:rPr>
          <w:sz w:val="26"/>
          <w:szCs w:val="26"/>
        </w:rPr>
        <w:t xml:space="preserve"> имуществу </w:t>
      </w:r>
      <w:r w:rsidR="00C82B74" w:rsidRPr="0080306D">
        <w:rPr>
          <w:sz w:val="26"/>
          <w:szCs w:val="26"/>
        </w:rPr>
        <w:t>Калтымановский</w:t>
      </w:r>
      <w:r w:rsidR="007A2186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 </w:t>
      </w:r>
      <w:r w:rsidRPr="0080306D">
        <w:rPr>
          <w:sz w:val="26"/>
          <w:szCs w:val="26"/>
        </w:rPr>
        <w:t xml:space="preserve">вследствие действия (бездействия) или принятого решения виновных лиц, перечисляются в бюджет </w:t>
      </w:r>
      <w:r w:rsidR="007A2186" w:rsidRPr="0080306D">
        <w:rPr>
          <w:sz w:val="26"/>
          <w:szCs w:val="26"/>
        </w:rPr>
        <w:t xml:space="preserve">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7A2186" w:rsidRPr="0080306D">
        <w:rPr>
          <w:sz w:val="26"/>
          <w:szCs w:val="26"/>
        </w:rPr>
        <w:t xml:space="preserve"> сельсовет муниципального района Иглинский район </w:t>
      </w:r>
      <w:r w:rsidRPr="0080306D">
        <w:rPr>
          <w:sz w:val="26"/>
          <w:szCs w:val="26"/>
        </w:rPr>
        <w:t>Республики Башкортостан.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4.</w:t>
      </w:r>
      <w:r w:rsidR="0005489B" w:rsidRPr="0080306D">
        <w:rPr>
          <w:sz w:val="26"/>
          <w:szCs w:val="26"/>
        </w:rPr>
        <w:t>5</w:t>
      </w:r>
      <w:r w:rsidRPr="0080306D">
        <w:rPr>
          <w:sz w:val="26"/>
          <w:szCs w:val="26"/>
        </w:rPr>
        <w:t xml:space="preserve">. Денежные средства, вырученные организациями (за исключением </w:t>
      </w:r>
      <w:r w:rsidR="007A2186" w:rsidRPr="0080306D">
        <w:rPr>
          <w:sz w:val="26"/>
          <w:szCs w:val="26"/>
        </w:rPr>
        <w:t>муниципальных</w:t>
      </w:r>
      <w:r w:rsidRPr="0080306D">
        <w:rPr>
          <w:sz w:val="26"/>
          <w:szCs w:val="26"/>
        </w:rPr>
        <w:t xml:space="preserve"> предприятий, </w:t>
      </w:r>
      <w:r w:rsidR="007A2186" w:rsidRPr="0080306D">
        <w:rPr>
          <w:sz w:val="26"/>
          <w:szCs w:val="26"/>
        </w:rPr>
        <w:t>муниципальных</w:t>
      </w:r>
      <w:r w:rsidRPr="0080306D">
        <w:rPr>
          <w:sz w:val="26"/>
          <w:szCs w:val="26"/>
        </w:rPr>
        <w:t xml:space="preserve"> бюджетных и автономных учреждений, казенных предприятий) в результате продажи материальных ценностей, полученных от разборки и демонтажа объектов основных средств, а также сдачи их в металлолом, за вычетом расходов, связанных с указанными разборкой, демонтажем и транспортировкой, перечисляются в бюджет </w:t>
      </w:r>
      <w:r w:rsidR="007A2186" w:rsidRPr="0080306D">
        <w:rPr>
          <w:sz w:val="26"/>
          <w:szCs w:val="26"/>
        </w:rPr>
        <w:t xml:space="preserve">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7A2186" w:rsidRPr="0080306D">
        <w:rPr>
          <w:sz w:val="26"/>
          <w:szCs w:val="26"/>
        </w:rPr>
        <w:t xml:space="preserve"> сельсовет муниципального района Иглинский район Республики Башкортостан</w:t>
      </w:r>
      <w:r w:rsidRPr="0080306D">
        <w:rPr>
          <w:sz w:val="26"/>
          <w:szCs w:val="26"/>
        </w:rPr>
        <w:t>.</w:t>
      </w:r>
    </w:p>
    <w:p w:rsidR="0047026E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4.</w:t>
      </w:r>
      <w:r w:rsidR="0005489B" w:rsidRPr="0080306D">
        <w:rPr>
          <w:sz w:val="26"/>
          <w:szCs w:val="26"/>
        </w:rPr>
        <w:t>6</w:t>
      </w:r>
      <w:r w:rsidRPr="0080306D">
        <w:rPr>
          <w:sz w:val="26"/>
          <w:szCs w:val="26"/>
        </w:rPr>
        <w:t xml:space="preserve">. После согласования списания объектов основных средств в </w:t>
      </w:r>
      <w:r w:rsidR="00717C74" w:rsidRPr="0080306D">
        <w:rPr>
          <w:sz w:val="26"/>
          <w:szCs w:val="26"/>
        </w:rPr>
        <w:t xml:space="preserve">Администрации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717C74" w:rsidRPr="0080306D">
        <w:rPr>
          <w:sz w:val="26"/>
          <w:szCs w:val="26"/>
        </w:rPr>
        <w:t xml:space="preserve"> сельсовет</w:t>
      </w:r>
      <w:r w:rsidRPr="0080306D">
        <w:rPr>
          <w:sz w:val="26"/>
          <w:szCs w:val="26"/>
        </w:rPr>
        <w:t xml:space="preserve"> и отражения в актах о списании основных средств результатов списания объектов организации, списывающие </w:t>
      </w:r>
      <w:r w:rsidR="00717C74" w:rsidRPr="0080306D">
        <w:rPr>
          <w:sz w:val="26"/>
          <w:szCs w:val="26"/>
        </w:rPr>
        <w:t xml:space="preserve">муниципальное </w:t>
      </w:r>
      <w:r w:rsidR="00192031" w:rsidRPr="0080306D">
        <w:rPr>
          <w:sz w:val="26"/>
          <w:szCs w:val="26"/>
        </w:rPr>
        <w:t xml:space="preserve">имущество, </w:t>
      </w:r>
      <w:r w:rsidRPr="0080306D">
        <w:rPr>
          <w:sz w:val="26"/>
          <w:szCs w:val="26"/>
        </w:rPr>
        <w:t xml:space="preserve">в месячный срок представляют в </w:t>
      </w:r>
      <w:r w:rsidR="00717C74" w:rsidRPr="0080306D">
        <w:rPr>
          <w:sz w:val="26"/>
          <w:szCs w:val="26"/>
        </w:rPr>
        <w:t xml:space="preserve">Администрацию 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717C74" w:rsidRPr="0080306D">
        <w:rPr>
          <w:sz w:val="26"/>
          <w:szCs w:val="26"/>
        </w:rPr>
        <w:t xml:space="preserve"> сельсовет</w:t>
      </w:r>
      <w:r w:rsidRPr="0080306D">
        <w:rPr>
          <w:sz w:val="26"/>
          <w:szCs w:val="26"/>
        </w:rPr>
        <w:t xml:space="preserve"> обновленные сведения в Реестр </w:t>
      </w:r>
      <w:r w:rsidR="00717C74" w:rsidRPr="0080306D">
        <w:rPr>
          <w:sz w:val="26"/>
          <w:szCs w:val="26"/>
        </w:rPr>
        <w:t xml:space="preserve">муниципального </w:t>
      </w:r>
      <w:r w:rsidRPr="0080306D">
        <w:rPr>
          <w:sz w:val="26"/>
          <w:szCs w:val="26"/>
        </w:rPr>
        <w:t xml:space="preserve">имущества </w:t>
      </w:r>
      <w:r w:rsidR="00717C74" w:rsidRPr="0080306D">
        <w:rPr>
          <w:sz w:val="26"/>
          <w:szCs w:val="26"/>
        </w:rPr>
        <w:t xml:space="preserve">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717C74" w:rsidRPr="0080306D">
        <w:rPr>
          <w:sz w:val="26"/>
          <w:szCs w:val="26"/>
        </w:rPr>
        <w:t xml:space="preserve"> сельс</w:t>
      </w:r>
      <w:r w:rsidR="00E01A67" w:rsidRPr="0080306D">
        <w:rPr>
          <w:sz w:val="26"/>
          <w:szCs w:val="26"/>
        </w:rPr>
        <w:t>ов</w:t>
      </w:r>
      <w:r w:rsidR="00717C74" w:rsidRPr="0080306D">
        <w:rPr>
          <w:sz w:val="26"/>
          <w:szCs w:val="26"/>
        </w:rPr>
        <w:t>ет</w:t>
      </w:r>
      <w:r w:rsidR="0047026E" w:rsidRPr="0080306D">
        <w:rPr>
          <w:sz w:val="26"/>
          <w:szCs w:val="26"/>
        </w:rPr>
        <w:t>.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A80024" w:rsidRPr="0080306D" w:rsidRDefault="00A80024" w:rsidP="0080306D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0306D">
        <w:rPr>
          <w:rFonts w:ascii="Times New Roman" w:hAnsi="Times New Roman" w:cs="Times New Roman"/>
          <w:sz w:val="26"/>
          <w:szCs w:val="26"/>
        </w:rPr>
        <w:t>5. ЗАКЛЮЧИТЕЛЬНЫЕ ПОЛОЖЕНИЯ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 xml:space="preserve">5.1. При списании отдельных видов </w:t>
      </w:r>
      <w:r w:rsidR="00717C74" w:rsidRPr="0080306D">
        <w:rPr>
          <w:sz w:val="26"/>
          <w:szCs w:val="26"/>
        </w:rPr>
        <w:t>муниципального</w:t>
      </w:r>
      <w:r w:rsidRPr="0080306D">
        <w:rPr>
          <w:sz w:val="26"/>
          <w:szCs w:val="26"/>
        </w:rPr>
        <w:t xml:space="preserve"> имущества </w:t>
      </w:r>
      <w:r w:rsidR="00717C74" w:rsidRPr="0080306D">
        <w:rPr>
          <w:sz w:val="26"/>
          <w:szCs w:val="26"/>
        </w:rPr>
        <w:t xml:space="preserve">сельского поселения </w:t>
      </w:r>
      <w:r w:rsidR="00C82B74" w:rsidRPr="0080306D">
        <w:rPr>
          <w:sz w:val="26"/>
          <w:szCs w:val="26"/>
        </w:rPr>
        <w:t>Калтымановский</w:t>
      </w:r>
      <w:r w:rsidR="00717C74" w:rsidRPr="0080306D">
        <w:rPr>
          <w:sz w:val="26"/>
          <w:szCs w:val="26"/>
        </w:rPr>
        <w:t xml:space="preserve"> сельсовет </w:t>
      </w:r>
      <w:r w:rsidRPr="0080306D">
        <w:rPr>
          <w:sz w:val="26"/>
          <w:szCs w:val="26"/>
        </w:rPr>
        <w:t>организации руководствуются в том числе соответствующими актами, изданными федеральными органами исполнительной власти (Министерством Российской Федерации по делам гражданской обороны, чрезвычайным ситуациям и ликвидации последствий стихийных бедствий, Федеральной службой по экологическому, технологическому и атомному надзору и другими федеральными органами исполнительной власти).</w:t>
      </w:r>
    </w:p>
    <w:p w:rsidR="0005489B" w:rsidRPr="0080306D" w:rsidRDefault="0005489B" w:rsidP="0080306D">
      <w:pPr>
        <w:pStyle w:val="ConsPlusNormal"/>
        <w:ind w:firstLine="720"/>
        <w:jc w:val="both"/>
        <w:rPr>
          <w:sz w:val="26"/>
          <w:szCs w:val="26"/>
        </w:rPr>
      </w:pP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  <w:r w:rsidRPr="0080306D">
        <w:rPr>
          <w:sz w:val="26"/>
          <w:szCs w:val="26"/>
        </w:rPr>
        <w:t>5.2. Споры, возникающие при неисполнении требований настоящего Положения, разрешаются в порядке, установленном законодательством.</w:t>
      </w:r>
    </w:p>
    <w:p w:rsidR="00A80024" w:rsidRPr="0080306D" w:rsidRDefault="00A80024" w:rsidP="0080306D">
      <w:pPr>
        <w:pStyle w:val="ConsPlusNormal"/>
        <w:ind w:firstLine="720"/>
        <w:jc w:val="both"/>
        <w:rPr>
          <w:sz w:val="26"/>
          <w:szCs w:val="26"/>
        </w:rPr>
      </w:pPr>
    </w:p>
    <w:sectPr w:rsidR="00A80024" w:rsidRPr="0080306D" w:rsidSect="00623132">
      <w:footerReference w:type="default" r:id="rId8"/>
      <w:pgSz w:w="11906" w:h="16838"/>
      <w:pgMar w:top="567" w:right="566" w:bottom="426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9E" w:rsidRDefault="0078729E">
      <w:pPr>
        <w:spacing w:after="0" w:line="240" w:lineRule="auto"/>
      </w:pPr>
      <w:r>
        <w:separator/>
      </w:r>
    </w:p>
  </w:endnote>
  <w:endnote w:type="continuationSeparator" w:id="0">
    <w:p w:rsidR="0078729E" w:rsidRDefault="0078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974" w:rsidRDefault="00550974">
    <w:pPr>
      <w:pStyle w:val="a5"/>
      <w:jc w:val="right"/>
    </w:pPr>
  </w:p>
  <w:p w:rsidR="00550974" w:rsidRDefault="005509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9E" w:rsidRDefault="0078729E">
      <w:pPr>
        <w:spacing w:after="0" w:line="240" w:lineRule="auto"/>
      </w:pPr>
      <w:r>
        <w:separator/>
      </w:r>
    </w:p>
  </w:footnote>
  <w:footnote w:type="continuationSeparator" w:id="0">
    <w:p w:rsidR="0078729E" w:rsidRDefault="0078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964"/>
    <w:multiLevelType w:val="hybridMultilevel"/>
    <w:tmpl w:val="A95816FC"/>
    <w:lvl w:ilvl="0" w:tplc="DFE28FF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87"/>
    <w:rsid w:val="0000383F"/>
    <w:rsid w:val="00011A7A"/>
    <w:rsid w:val="000423FB"/>
    <w:rsid w:val="0005489B"/>
    <w:rsid w:val="000A5C1E"/>
    <w:rsid w:val="000B07AE"/>
    <w:rsid w:val="00102FC0"/>
    <w:rsid w:val="00123670"/>
    <w:rsid w:val="00192031"/>
    <w:rsid w:val="001A32EC"/>
    <w:rsid w:val="001B0CEC"/>
    <w:rsid w:val="001D1783"/>
    <w:rsid w:val="001F7652"/>
    <w:rsid w:val="002038F3"/>
    <w:rsid w:val="002300A7"/>
    <w:rsid w:val="0025519C"/>
    <w:rsid w:val="002D18D8"/>
    <w:rsid w:val="002F393B"/>
    <w:rsid w:val="00300AC6"/>
    <w:rsid w:val="0030496C"/>
    <w:rsid w:val="003B7ADD"/>
    <w:rsid w:val="003E2977"/>
    <w:rsid w:val="004214F6"/>
    <w:rsid w:val="00447A79"/>
    <w:rsid w:val="0047026E"/>
    <w:rsid w:val="00483B04"/>
    <w:rsid w:val="004E7B2C"/>
    <w:rsid w:val="00514849"/>
    <w:rsid w:val="00515905"/>
    <w:rsid w:val="00550974"/>
    <w:rsid w:val="005A1045"/>
    <w:rsid w:val="005F1666"/>
    <w:rsid w:val="00612679"/>
    <w:rsid w:val="00623132"/>
    <w:rsid w:val="00684963"/>
    <w:rsid w:val="006C4545"/>
    <w:rsid w:val="006D3B1E"/>
    <w:rsid w:val="00705606"/>
    <w:rsid w:val="00717C74"/>
    <w:rsid w:val="00722382"/>
    <w:rsid w:val="0078729E"/>
    <w:rsid w:val="007A08F5"/>
    <w:rsid w:val="007A2186"/>
    <w:rsid w:val="007D43CC"/>
    <w:rsid w:val="0080306D"/>
    <w:rsid w:val="00824965"/>
    <w:rsid w:val="008667CF"/>
    <w:rsid w:val="008C35F8"/>
    <w:rsid w:val="008F53C8"/>
    <w:rsid w:val="009B11F4"/>
    <w:rsid w:val="009F0B92"/>
    <w:rsid w:val="00A80024"/>
    <w:rsid w:val="00A81910"/>
    <w:rsid w:val="00A96FAB"/>
    <w:rsid w:val="00AD4643"/>
    <w:rsid w:val="00BE2F5A"/>
    <w:rsid w:val="00BF49CE"/>
    <w:rsid w:val="00BF72CA"/>
    <w:rsid w:val="00C35607"/>
    <w:rsid w:val="00C62D87"/>
    <w:rsid w:val="00C82B74"/>
    <w:rsid w:val="00CB0151"/>
    <w:rsid w:val="00D05B5D"/>
    <w:rsid w:val="00D8099E"/>
    <w:rsid w:val="00D9129D"/>
    <w:rsid w:val="00D96466"/>
    <w:rsid w:val="00DB130B"/>
    <w:rsid w:val="00DC6F4F"/>
    <w:rsid w:val="00DF00FF"/>
    <w:rsid w:val="00DF05E4"/>
    <w:rsid w:val="00E01A67"/>
    <w:rsid w:val="00E16410"/>
    <w:rsid w:val="00E35AE7"/>
    <w:rsid w:val="00E46F8E"/>
    <w:rsid w:val="00E55CF2"/>
    <w:rsid w:val="00E71102"/>
    <w:rsid w:val="00EA4149"/>
    <w:rsid w:val="00F33E36"/>
    <w:rsid w:val="00F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73C36E-E876-441B-AE38-E65C1A05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356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3560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356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3560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4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46F8E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rsid w:val="000A5C1E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A5C1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B86C-0F33-4289-91B1-512A5A25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3102</Words>
  <Characters>17682</Characters>
  <Application>Microsoft Office Word</Application>
  <DocSecurity>2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РБ от 17.02.2020 N 86"Об утверждении Положения о порядке списания государственного имущества Республики Башкортостан и признании утратившими силу некоторых решений Правительства Республики Башкортостан"</vt:lpstr>
    </vt:vector>
  </TitlesOfParts>
  <Company>КонсультантПлюс Версия 4021.00.20</Company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РБ от 17.02.2020 N 86"Об утверждении Положения о порядке списания государственного имущества Республики Башкортостан и признании утратившими силу некоторых решений Правительства Республики Башкортостан"</dc:title>
  <dc:subject/>
  <dc:creator>МКУ1</dc:creator>
  <cp:keywords/>
  <dc:description/>
  <cp:lastModifiedBy>1</cp:lastModifiedBy>
  <cp:revision>2</cp:revision>
  <cp:lastPrinted>2022-05-24T07:36:00Z</cp:lastPrinted>
  <dcterms:created xsi:type="dcterms:W3CDTF">2022-05-31T11:58:00Z</dcterms:created>
  <dcterms:modified xsi:type="dcterms:W3CDTF">2022-05-31T11:58:00Z</dcterms:modified>
</cp:coreProperties>
</file>