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67" w:type="dxa"/>
        <w:tblInd w:w="-34" w:type="dxa"/>
        <w:tblLook w:val="01E0" w:firstRow="1" w:lastRow="1" w:firstColumn="1" w:lastColumn="1" w:noHBand="0" w:noVBand="0"/>
      </w:tblPr>
      <w:tblGrid>
        <w:gridCol w:w="4662"/>
        <w:gridCol w:w="1150"/>
        <w:gridCol w:w="4253"/>
        <w:gridCol w:w="4662"/>
        <w:gridCol w:w="1800"/>
        <w:gridCol w:w="4140"/>
      </w:tblGrid>
      <w:tr w:rsidR="00D471A6" w:rsidRPr="00C23C3E" w:rsidTr="0091675A">
        <w:tc>
          <w:tcPr>
            <w:tcW w:w="4662" w:type="dxa"/>
          </w:tcPr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a_Timer(15%) Bashkir" w:hAnsi="a_Timer(15%) Bashkir"/>
                <w:b/>
                <w:sz w:val="22"/>
                <w:szCs w:val="22"/>
              </w:rPr>
            </w:pPr>
            <w:r w:rsidRPr="004B769A">
              <w:rPr>
                <w:rFonts w:ascii="TimBashk" w:hAnsi="TimBashk"/>
                <w:b/>
                <w:sz w:val="22"/>
                <w:szCs w:val="22"/>
              </w:rPr>
              <w:t>БАШ</w:t>
            </w:r>
            <w:r w:rsidR="00D15F4E">
              <w:rPr>
                <w:rFonts w:ascii="TimBashk" w:hAnsi="TimBashk"/>
                <w:b/>
                <w:sz w:val="22"/>
                <w:szCs w:val="22"/>
                <w:lang w:val="ba-RU"/>
              </w:rPr>
              <w:t>Ҡ</w:t>
            </w:r>
            <w:r w:rsidRPr="004B769A">
              <w:rPr>
                <w:rFonts w:ascii="TimBashk" w:hAnsi="TimBashk"/>
                <w:b/>
                <w:sz w:val="22"/>
                <w:szCs w:val="22"/>
              </w:rPr>
              <w:t>ОРТОСТАН</w:t>
            </w:r>
            <w:r w:rsidRPr="004B769A">
              <w:rPr>
                <w:rFonts w:ascii="a_Timer(15%) Bashkir" w:hAnsi="a_Timer(15%) Bashkir"/>
                <w:b/>
                <w:sz w:val="22"/>
                <w:szCs w:val="22"/>
              </w:rPr>
              <w:t xml:space="preserve"> РЕСПУБЛИКА</w:t>
            </w:r>
            <w:r w:rsidRPr="004B769A"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  <w:t>Һ</w:t>
            </w:r>
            <w:proofErr w:type="gramStart"/>
            <w:r w:rsidRPr="004B769A">
              <w:rPr>
                <w:rFonts w:ascii="a_Timer(15%) Bashkir" w:hAnsi="a_Timer(15%) Bashkir"/>
                <w:b/>
                <w:sz w:val="22"/>
                <w:szCs w:val="22"/>
              </w:rPr>
              <w:t>Ы</w:t>
            </w:r>
            <w:proofErr w:type="gramEnd"/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ind w:right="-239"/>
              <w:rPr>
                <w:rFonts w:ascii="a_Timer(15%) Bashkir" w:hAnsi="a_Timer(15%) Bashkir"/>
                <w:b/>
                <w:sz w:val="22"/>
                <w:szCs w:val="22"/>
              </w:rPr>
            </w:pPr>
            <w:r w:rsidRPr="004B769A">
              <w:rPr>
                <w:rFonts w:ascii="a_Timer(15%) Bashkir" w:hAnsi="a_Timer(15%) Bashkir"/>
                <w:b/>
                <w:sz w:val="22"/>
                <w:szCs w:val="22"/>
              </w:rPr>
              <w:tab/>
            </w:r>
            <w:r w:rsidRPr="004B769A">
              <w:rPr>
                <w:rFonts w:ascii="a_Timer(15%) Bashkir" w:hAnsi="a_Timer(15%) Bashkir"/>
                <w:b/>
                <w:sz w:val="22"/>
                <w:szCs w:val="22"/>
              </w:rPr>
              <w:tab/>
            </w:r>
            <w:r w:rsidRPr="004B769A">
              <w:rPr>
                <w:rFonts w:ascii="a_Timer(15%) Bashkir" w:hAnsi="a_Timer(15%) Bashkir"/>
                <w:b/>
                <w:sz w:val="22"/>
                <w:szCs w:val="22"/>
              </w:rPr>
              <w:tab/>
            </w:r>
            <w:r w:rsidRPr="004B769A">
              <w:rPr>
                <w:rFonts w:ascii="a_Timer(15%) Bashkir" w:hAnsi="a_Timer(15%) Bashkir"/>
                <w:b/>
                <w:sz w:val="22"/>
                <w:szCs w:val="22"/>
              </w:rPr>
              <w:tab/>
            </w:r>
            <w:r w:rsidRPr="004B769A">
              <w:rPr>
                <w:rFonts w:ascii="a_Timer(15%) Bashkir" w:hAnsi="a_Timer(15%) Bashkir"/>
                <w:b/>
                <w:sz w:val="22"/>
                <w:szCs w:val="22"/>
              </w:rPr>
              <w:tab/>
              <w:t>ИГЛИН РАЙОНЫ</w:t>
            </w: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</w:rPr>
            </w:pPr>
            <w:r w:rsidRPr="004B769A">
              <w:rPr>
                <w:rFonts w:ascii="a_Timer(15%) Bashkir" w:hAnsi="a_Timer(15%) Bashkir"/>
                <w:b/>
                <w:sz w:val="22"/>
                <w:szCs w:val="22"/>
              </w:rPr>
              <w:t>МУНИЦИПАЛЬ РАЙОН</w:t>
            </w:r>
            <w:r w:rsidRPr="004B769A"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  <w:t>ЫНЫҢ</w:t>
            </w:r>
          </w:p>
          <w:p w:rsidR="00D471A6" w:rsidRPr="004B769A" w:rsidRDefault="00D15F4E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</w:pPr>
            <w:r>
              <w:rPr>
                <w:rFonts w:ascii="TimBashk" w:hAnsi="TimBashk"/>
                <w:b/>
                <w:sz w:val="22"/>
                <w:szCs w:val="22"/>
                <w:lang w:val="be-BY"/>
              </w:rPr>
              <w:t>Ҡ</w:t>
            </w:r>
            <w:r w:rsidR="00D471A6" w:rsidRPr="004B769A"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  <w:t>АЛТЫМАН АУЫЛ СОВЕТЫ</w:t>
            </w: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</w:pPr>
            <w:r w:rsidRPr="004B769A"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  <w:t>АУЫЛ БИЛӘМӘҺЕ СОВЕТЫ</w:t>
            </w: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TimBashk" w:hAnsi="TimBashk"/>
                <w:lang w:val="be-BY"/>
              </w:rPr>
            </w:pPr>
          </w:p>
          <w:p w:rsidR="00D471A6" w:rsidRPr="004B769A" w:rsidRDefault="00D471A6" w:rsidP="00D15F4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4B769A">
              <w:rPr>
                <w:rFonts w:ascii="TimBashk" w:hAnsi="TimBashk"/>
                <w:lang w:val="be-BY"/>
              </w:rPr>
              <w:t>М</w:t>
            </w:r>
            <w:r w:rsidR="00D15F4E">
              <w:rPr>
                <w:rFonts w:ascii="TimBashk" w:hAnsi="TimBashk"/>
                <w:lang w:val="be-BY"/>
              </w:rPr>
              <w:t>ө</w:t>
            </w:r>
            <w:r w:rsidRPr="004B769A">
              <w:rPr>
                <w:rFonts w:ascii="TimBashk" w:hAnsi="TimBashk"/>
                <w:lang w:val="be-BY"/>
              </w:rPr>
              <w:t>кт</w:t>
            </w:r>
            <w:r w:rsidR="00D15F4E">
              <w:rPr>
                <w:rFonts w:ascii="TimBashk" w:hAnsi="TimBashk"/>
                <w:lang w:val="be-BY"/>
              </w:rPr>
              <w:t>ө</w:t>
            </w:r>
            <w:r w:rsidRPr="004B769A">
              <w:rPr>
                <w:rFonts w:ascii="TimBashk" w:hAnsi="TimBashk"/>
                <w:lang w:val="be-BY"/>
              </w:rPr>
              <w:t>п урамы,</w:t>
            </w:r>
            <w:r w:rsidRPr="004B769A">
              <w:rPr>
                <w:lang w:val="be-BY"/>
              </w:rPr>
              <w:t>6,</w:t>
            </w:r>
            <w:r w:rsidRPr="004B769A">
              <w:rPr>
                <w:rFonts w:ascii="TimBashk" w:hAnsi="TimBashk"/>
                <w:lang w:val="be-BY"/>
              </w:rPr>
              <w:t xml:space="preserve"> </w:t>
            </w:r>
            <w:r w:rsidR="00D15F4E">
              <w:rPr>
                <w:rFonts w:ascii="TimBashk" w:hAnsi="TimBashk"/>
                <w:lang w:val="be-BY"/>
              </w:rPr>
              <w:t>Ҡ</w:t>
            </w:r>
            <w:r w:rsidRPr="004B769A">
              <w:rPr>
                <w:rFonts w:ascii="TimBashk" w:hAnsi="TimBashk"/>
                <w:lang w:val="be-BY"/>
              </w:rPr>
              <w:t>алтыман ауылы,</w:t>
            </w:r>
            <w:r w:rsidRPr="004B769A">
              <w:rPr>
                <w:lang w:val="be-BY"/>
              </w:rPr>
              <w:t>452401</w:t>
            </w:r>
          </w:p>
        </w:tc>
        <w:tc>
          <w:tcPr>
            <w:tcW w:w="1150" w:type="dxa"/>
          </w:tcPr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spacing w:line="360" w:lineRule="auto"/>
              <w:ind w:right="-239"/>
              <w:rPr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160410D" wp14:editId="64AC4A3D">
                  <wp:extent cx="685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  <w:lang w:val="be-BY"/>
              </w:rPr>
            </w:pPr>
            <w:r w:rsidRPr="004B769A">
              <w:rPr>
                <w:b/>
                <w:sz w:val="22"/>
                <w:szCs w:val="22"/>
                <w:lang w:val="be-BY"/>
              </w:rPr>
              <w:t>СОВЕТ СЕЛЬСКОГО ПОСЕЛЕНИЯ</w:t>
            </w: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</w:rPr>
            </w:pPr>
            <w:r w:rsidRPr="004B769A">
              <w:rPr>
                <w:b/>
                <w:sz w:val="22"/>
                <w:szCs w:val="22"/>
              </w:rPr>
              <w:t>КАЛТЫМАНОВСКИЙ</w:t>
            </w:r>
            <w:r w:rsidRPr="004B769A">
              <w:rPr>
                <w:b/>
                <w:sz w:val="22"/>
                <w:szCs w:val="22"/>
                <w:lang w:val="be-BY"/>
              </w:rPr>
              <w:t xml:space="preserve"> СЕЛЬСОВЕТ</w:t>
            </w: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  <w:lang w:val="be-BY"/>
              </w:rPr>
            </w:pPr>
            <w:r w:rsidRPr="004B769A">
              <w:rPr>
                <w:b/>
                <w:sz w:val="22"/>
                <w:szCs w:val="22"/>
                <w:lang w:val="be-BY"/>
              </w:rPr>
              <w:t>МУНИЦИПАЛЬНОГО РАЙОНА</w:t>
            </w: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  <w:lang w:val="be-BY"/>
              </w:rPr>
            </w:pPr>
            <w:r w:rsidRPr="004B769A">
              <w:rPr>
                <w:b/>
                <w:sz w:val="22"/>
                <w:szCs w:val="22"/>
                <w:lang w:val="be-BY"/>
              </w:rPr>
              <w:t>ИГЛИНСКИЙ РАЙОН</w:t>
            </w: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</w:rPr>
            </w:pPr>
            <w:r w:rsidRPr="004B769A">
              <w:rPr>
                <w:b/>
                <w:sz w:val="22"/>
                <w:szCs w:val="22"/>
              </w:rPr>
              <w:t>РЕСПУБЛИКИ БАШКОРТОСТАН</w:t>
            </w: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sz w:val="22"/>
                <w:szCs w:val="22"/>
              </w:rPr>
            </w:pPr>
          </w:p>
          <w:p w:rsidR="00D471A6" w:rsidRPr="004B769A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sz w:val="22"/>
                <w:szCs w:val="22"/>
                <w:lang w:val="be-BY"/>
              </w:rPr>
            </w:pPr>
            <w:r w:rsidRPr="004B769A">
              <w:rPr>
                <w:lang w:val="be-BY"/>
              </w:rPr>
              <w:t>ул. Школьная, 6,</w:t>
            </w:r>
            <w:r w:rsidRPr="004B769A">
              <w:t xml:space="preserve"> с. Калтыманово,452401</w:t>
            </w:r>
          </w:p>
        </w:tc>
        <w:tc>
          <w:tcPr>
            <w:tcW w:w="4662" w:type="dxa"/>
          </w:tcPr>
          <w:p w:rsidR="00D471A6" w:rsidRPr="00C23C3E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</w:tcPr>
          <w:p w:rsidR="00D471A6" w:rsidRPr="00C23C3E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spacing w:line="360" w:lineRule="auto"/>
              <w:ind w:right="-239"/>
              <w:rPr>
                <w:sz w:val="22"/>
                <w:szCs w:val="22"/>
                <w:lang w:val="be-BY"/>
              </w:rPr>
            </w:pPr>
          </w:p>
        </w:tc>
        <w:tc>
          <w:tcPr>
            <w:tcW w:w="4140" w:type="dxa"/>
          </w:tcPr>
          <w:p w:rsidR="00D471A6" w:rsidRPr="00C23C3E" w:rsidRDefault="00D471A6" w:rsidP="0006435B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sz w:val="22"/>
                <w:szCs w:val="22"/>
                <w:lang w:val="be-BY"/>
              </w:rPr>
            </w:pPr>
          </w:p>
        </w:tc>
      </w:tr>
    </w:tbl>
    <w:p w:rsidR="00D471A6" w:rsidRPr="00DC7563" w:rsidRDefault="00D471A6" w:rsidP="00D471A6">
      <w:pPr>
        <w:tabs>
          <w:tab w:val="left" w:pos="360"/>
          <w:tab w:val="left" w:pos="540"/>
          <w:tab w:val="left" w:pos="720"/>
        </w:tabs>
        <w:spacing w:line="360" w:lineRule="auto"/>
        <w:ind w:right="-339" w:hanging="540"/>
        <w:rPr>
          <w:sz w:val="22"/>
          <w:szCs w:val="22"/>
          <w:lang w:val="be-BY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95885</wp:posOffset>
                </wp:positionV>
                <wp:extent cx="62103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7.55pt" to="49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34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91675A" w:rsidRPr="0091675A" w:rsidTr="0091675A">
        <w:trPr>
          <w:trHeight w:val="618"/>
        </w:trPr>
        <w:tc>
          <w:tcPr>
            <w:tcW w:w="3666" w:type="dxa"/>
          </w:tcPr>
          <w:p w:rsidR="0091675A" w:rsidRPr="0091675A" w:rsidRDefault="0091675A" w:rsidP="0091675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  <w:r w:rsidRPr="0091675A">
              <w:rPr>
                <w:b/>
              </w:rPr>
              <w:t xml:space="preserve">               </w:t>
            </w:r>
            <w:r w:rsidRPr="0091675A">
              <w:rPr>
                <w:b/>
                <w:lang w:val="ba-RU"/>
              </w:rPr>
              <w:t>Ҡ</w:t>
            </w:r>
            <w:r w:rsidRPr="0091675A">
              <w:rPr>
                <w:b/>
              </w:rPr>
              <w:t>АРАР</w:t>
            </w:r>
          </w:p>
          <w:p w:rsidR="0091675A" w:rsidRPr="0091675A" w:rsidRDefault="0091675A" w:rsidP="0091675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lang w:val="ba-RU"/>
              </w:rPr>
            </w:pPr>
          </w:p>
        </w:tc>
        <w:tc>
          <w:tcPr>
            <w:tcW w:w="2273" w:type="dxa"/>
          </w:tcPr>
          <w:p w:rsidR="0091675A" w:rsidRPr="0091675A" w:rsidRDefault="0091675A" w:rsidP="0091675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</w:rPr>
            </w:pPr>
          </w:p>
          <w:p w:rsidR="0091675A" w:rsidRPr="0091675A" w:rsidRDefault="0091675A" w:rsidP="0091675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</w:rPr>
            </w:pPr>
          </w:p>
        </w:tc>
        <w:tc>
          <w:tcPr>
            <w:tcW w:w="3961" w:type="dxa"/>
          </w:tcPr>
          <w:p w:rsidR="0091675A" w:rsidRPr="0091675A" w:rsidRDefault="0091675A" w:rsidP="0091675A">
            <w:pPr>
              <w:keepNext/>
              <w:tabs>
                <w:tab w:val="left" w:pos="3686"/>
                <w:tab w:val="left" w:pos="6120"/>
                <w:tab w:val="left" w:pos="8931"/>
              </w:tabs>
              <w:jc w:val="center"/>
              <w:outlineLvl w:val="6"/>
              <w:rPr>
                <w:b/>
              </w:rPr>
            </w:pPr>
            <w:r w:rsidRPr="0091675A">
              <w:rPr>
                <w:b/>
              </w:rPr>
              <w:t xml:space="preserve">  РЕШЕНИЕ</w:t>
            </w:r>
          </w:p>
          <w:p w:rsidR="0091675A" w:rsidRPr="0091675A" w:rsidRDefault="0091675A" w:rsidP="0091675A">
            <w:pPr>
              <w:tabs>
                <w:tab w:val="left" w:pos="3686"/>
                <w:tab w:val="left" w:pos="6120"/>
                <w:tab w:val="left" w:pos="8931"/>
              </w:tabs>
              <w:rPr>
                <w:b/>
                <w:lang w:val="ba-RU"/>
              </w:rPr>
            </w:pPr>
          </w:p>
        </w:tc>
      </w:tr>
    </w:tbl>
    <w:p w:rsidR="0091675A" w:rsidRPr="0091675A" w:rsidRDefault="0091675A" w:rsidP="0091675A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91675A">
        <w:rPr>
          <w:color w:val="000000"/>
          <w:sz w:val="28"/>
          <w:szCs w:val="28"/>
        </w:rPr>
        <w:t>«</w:t>
      </w:r>
      <w:r w:rsidR="00087260" w:rsidRPr="00087260">
        <w:rPr>
          <w:color w:val="000000"/>
          <w:sz w:val="28"/>
          <w:szCs w:val="28"/>
        </w:rPr>
        <w:t>16</w:t>
      </w:r>
      <w:r w:rsidRPr="0091675A">
        <w:rPr>
          <w:color w:val="000000"/>
          <w:sz w:val="28"/>
          <w:szCs w:val="28"/>
        </w:rPr>
        <w:t xml:space="preserve">» </w:t>
      </w:r>
      <w:r w:rsidR="00087260">
        <w:rPr>
          <w:color w:val="000000"/>
          <w:sz w:val="28"/>
          <w:szCs w:val="28"/>
        </w:rPr>
        <w:t>декабрь</w:t>
      </w:r>
      <w:r w:rsidRPr="0091675A">
        <w:rPr>
          <w:color w:val="000000"/>
          <w:sz w:val="28"/>
          <w:szCs w:val="28"/>
        </w:rPr>
        <w:t xml:space="preserve"> 2022 й.     </w:t>
      </w:r>
      <w:r w:rsidR="00087260">
        <w:rPr>
          <w:color w:val="000000"/>
          <w:sz w:val="28"/>
          <w:szCs w:val="28"/>
        </w:rPr>
        <w:t xml:space="preserve">          </w:t>
      </w:r>
      <w:r w:rsidRPr="009167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№ </w:t>
      </w:r>
      <w:r w:rsidR="00087260">
        <w:rPr>
          <w:color w:val="000000"/>
          <w:sz w:val="28"/>
          <w:szCs w:val="28"/>
        </w:rPr>
        <w:t>358</w:t>
      </w:r>
      <w:r>
        <w:rPr>
          <w:color w:val="000000"/>
          <w:sz w:val="28"/>
          <w:szCs w:val="28"/>
        </w:rPr>
        <w:t xml:space="preserve">               «</w:t>
      </w:r>
      <w:r w:rsidR="00087260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» </w:t>
      </w:r>
      <w:r w:rsidR="00087260">
        <w:rPr>
          <w:color w:val="000000"/>
          <w:sz w:val="28"/>
          <w:szCs w:val="28"/>
        </w:rPr>
        <w:t>декабрь</w:t>
      </w:r>
      <w:r w:rsidRPr="0091675A">
        <w:rPr>
          <w:color w:val="000000"/>
          <w:sz w:val="28"/>
          <w:szCs w:val="28"/>
        </w:rPr>
        <w:t xml:space="preserve"> 2022 г.</w:t>
      </w:r>
    </w:p>
    <w:p w:rsidR="0091675A" w:rsidRPr="0091675A" w:rsidRDefault="0091675A" w:rsidP="0091675A">
      <w:pPr>
        <w:jc w:val="center"/>
        <w:rPr>
          <w:b/>
          <w:sz w:val="28"/>
          <w:szCs w:val="28"/>
          <w:lang w:val="ba-RU"/>
        </w:rPr>
      </w:pPr>
    </w:p>
    <w:p w:rsidR="00A65398" w:rsidRPr="00A65398" w:rsidRDefault="00A65398" w:rsidP="00A65398">
      <w:pPr>
        <w:jc w:val="center"/>
        <w:rPr>
          <w:color w:val="000000"/>
          <w:sz w:val="28"/>
          <w:szCs w:val="28"/>
        </w:rPr>
      </w:pPr>
      <w:r w:rsidRPr="00A65398">
        <w:rPr>
          <w:b/>
          <w:bCs/>
          <w:color w:val="000000"/>
          <w:sz w:val="28"/>
          <w:szCs w:val="28"/>
        </w:rPr>
        <w:t>Об утверждении Положения о комиссии по урегулированию конфликта интересов в отношении депутатов Совета</w:t>
      </w:r>
      <w:r>
        <w:rPr>
          <w:b/>
          <w:bCs/>
          <w:color w:val="000000"/>
          <w:sz w:val="28"/>
          <w:szCs w:val="28"/>
        </w:rPr>
        <w:t xml:space="preserve"> сельского поселения Калтымановский сельсовет</w:t>
      </w:r>
      <w:r w:rsidRPr="00A65398">
        <w:rPr>
          <w:b/>
          <w:bCs/>
          <w:color w:val="000000"/>
          <w:sz w:val="28"/>
          <w:szCs w:val="28"/>
        </w:rPr>
        <w:t xml:space="preserve"> муниципального района Иглинский район Республики Башкортостан</w:t>
      </w:r>
    </w:p>
    <w:p w:rsidR="00A65398" w:rsidRPr="00A65398" w:rsidRDefault="00A65398" w:rsidP="00A65398">
      <w:pPr>
        <w:ind w:firstLine="567"/>
        <w:jc w:val="both"/>
        <w:rPr>
          <w:sz w:val="28"/>
          <w:szCs w:val="28"/>
        </w:rPr>
      </w:pP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sz w:val="28"/>
          <w:szCs w:val="28"/>
        </w:rPr>
        <w:t xml:space="preserve">В целях реализации положений статьи 12.1 Федерального </w:t>
      </w:r>
      <w:hyperlink r:id="rId7" w:history="1">
        <w:r w:rsidRPr="00A65398">
          <w:rPr>
            <w:sz w:val="28"/>
            <w:szCs w:val="28"/>
          </w:rPr>
          <w:t>закона</w:t>
        </w:r>
      </w:hyperlink>
      <w:r w:rsidRPr="00A65398">
        <w:rPr>
          <w:sz w:val="28"/>
          <w:szCs w:val="28"/>
        </w:rPr>
        <w:t xml:space="preserve"> от 25 декабря 2008 года № 273-ФЗ «О противодействии коррупции» и в соответствии со статьей 12.3 </w:t>
      </w:r>
      <w:hyperlink r:id="rId8" w:tgtFrame="Logical" w:history="1">
        <w:proofErr w:type="gramStart"/>
        <w:r w:rsidRPr="00A65398">
          <w:rPr>
            <w:sz w:val="28"/>
            <w:szCs w:val="28"/>
          </w:rPr>
          <w:t>Закон</w:t>
        </w:r>
        <w:proofErr w:type="gramEnd"/>
      </w:hyperlink>
      <w:r w:rsidRPr="00A65398">
        <w:rPr>
          <w:sz w:val="28"/>
          <w:szCs w:val="28"/>
        </w:rPr>
        <w:t>а Республики Башкортостан от 18 марта 2005 года № 162-з «О местном самоуправлении в Республике</w:t>
      </w:r>
      <w:r w:rsidRPr="00A65398">
        <w:rPr>
          <w:color w:val="000000"/>
          <w:sz w:val="28"/>
          <w:szCs w:val="28"/>
        </w:rPr>
        <w:t xml:space="preserve"> Башкортостан» Совет сельского поселения Калтымановский сельсовет муниципального района Иглинский район Республики Башкортостан РЕШИЛ: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1. Утвердить Положение о комиссии по урегулированию конфликта интересов в отношении депутатов Совета</w:t>
      </w:r>
      <w:r w:rsidRPr="00A65398">
        <w:t xml:space="preserve"> </w:t>
      </w:r>
      <w:r w:rsidRPr="00A65398">
        <w:rPr>
          <w:color w:val="000000"/>
          <w:sz w:val="28"/>
          <w:szCs w:val="28"/>
        </w:rPr>
        <w:t>сельского поселения Калтымановский сельсовет муниципального района Иглинский район Республики Башкортостан согласно приложению 1 к настоящему решению.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 xml:space="preserve">2. Утвердить состав комиссии по урегулированию конфликта интересов </w:t>
      </w:r>
      <w:r w:rsidRPr="00A65398">
        <w:rPr>
          <w:color w:val="000000"/>
          <w:sz w:val="28"/>
          <w:szCs w:val="28"/>
        </w:rPr>
        <w:br/>
        <w:t>в отношении депутатов Совета сельского поселения Калтымановский сельсовет муниципального района Иглинский район Республики Башкортостан согласно приложению 2 к настоящему решению.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 xml:space="preserve">3. </w:t>
      </w:r>
      <w:proofErr w:type="gramStart"/>
      <w:r w:rsidRPr="00A65398">
        <w:rPr>
          <w:color w:val="000000"/>
          <w:sz w:val="28"/>
          <w:szCs w:val="28"/>
        </w:rPr>
        <w:t>Признать утратившим силу п. 2 решения Совета сельского поселения Калтымановский сельсовет муниципального района Иглинский район Республики Башкортостан от 05</w:t>
      </w:r>
      <w:r>
        <w:rPr>
          <w:color w:val="000000"/>
          <w:sz w:val="28"/>
          <w:szCs w:val="28"/>
        </w:rPr>
        <w:t xml:space="preserve"> октября </w:t>
      </w:r>
      <w:r w:rsidRPr="00A65398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года </w:t>
      </w:r>
      <w:r w:rsidRPr="00A65398">
        <w:rPr>
          <w:color w:val="000000"/>
          <w:sz w:val="28"/>
          <w:szCs w:val="28"/>
        </w:rPr>
        <w:t xml:space="preserve"> № 217 «О внесении изменений в решение Совета сельского поселения Калтымановский сельсовет муниципального района Иглинский район Республики Башкортостан от 30.05.2016 г. № 88</w:t>
      </w:r>
      <w:r>
        <w:rPr>
          <w:color w:val="000000"/>
          <w:sz w:val="28"/>
          <w:szCs w:val="28"/>
        </w:rPr>
        <w:t xml:space="preserve"> </w:t>
      </w:r>
      <w:r w:rsidRPr="00A65398">
        <w:rPr>
          <w:color w:val="000000"/>
          <w:sz w:val="28"/>
          <w:szCs w:val="28"/>
        </w:rPr>
        <w:t>«О порядке сообщения депутатами Совета сельского поселения Калтымановский сельсовет муниципального района Иглинский район Республики Башкортостан о возникновении</w:t>
      </w:r>
      <w:proofErr w:type="gramEnd"/>
      <w:r w:rsidRPr="00A65398">
        <w:rPr>
          <w:color w:val="000000"/>
          <w:sz w:val="28"/>
          <w:szCs w:val="28"/>
        </w:rPr>
        <w:t xml:space="preserve"> личной заинтересованности при осуществлении полномочий, которая приводит или может привести к конфликту интересов».</w:t>
      </w:r>
    </w:p>
    <w:p w:rsidR="00A65398" w:rsidRPr="00F720FB" w:rsidRDefault="00A65398" w:rsidP="00A6539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AE62B1">
        <w:rPr>
          <w:rFonts w:ascii="Times New Roman" w:hAnsi="Times New Roman"/>
          <w:sz w:val="28"/>
          <w:szCs w:val="28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6. и</w:t>
      </w:r>
      <w:r w:rsidRPr="00875BC3">
        <w:t xml:space="preserve"> </w:t>
      </w:r>
      <w:r w:rsidRPr="00AE62B1">
        <w:rPr>
          <w:rFonts w:ascii="Times New Roman" w:hAnsi="Times New Roman"/>
          <w:sz w:val="28"/>
          <w:szCs w:val="28"/>
        </w:rPr>
        <w:t xml:space="preserve"> на официальном сайте администрации сельского поселения Калтымановский сельсовет (</w:t>
      </w:r>
      <w:r w:rsidRPr="00AE62B1"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 w:rsidRPr="00AE62B1">
        <w:rPr>
          <w:rFonts w:ascii="Times New Roman" w:hAnsi="Times New Roman"/>
          <w:sz w:val="28"/>
          <w:szCs w:val="28"/>
          <w:lang w:val="en-US"/>
        </w:rPr>
        <w:t>kaltiman</w:t>
      </w:r>
      <w:r w:rsidRPr="00AE62B1">
        <w:rPr>
          <w:rFonts w:ascii="Times New Roman" w:hAnsi="Times New Roman"/>
          <w:sz w:val="28"/>
          <w:szCs w:val="28"/>
        </w:rPr>
        <w:t>.</w:t>
      </w:r>
      <w:r w:rsidRPr="00AE62B1">
        <w:rPr>
          <w:rFonts w:ascii="Times New Roman" w:hAnsi="Times New Roman"/>
          <w:sz w:val="28"/>
          <w:szCs w:val="28"/>
          <w:lang w:val="en-US"/>
        </w:rPr>
        <w:t>sp</w:t>
      </w:r>
      <w:r w:rsidRPr="00AE62B1">
        <w:rPr>
          <w:rFonts w:ascii="Times New Roman" w:hAnsi="Times New Roman"/>
          <w:sz w:val="28"/>
          <w:szCs w:val="28"/>
        </w:rPr>
        <w:t>-</w:t>
      </w:r>
      <w:r w:rsidRPr="00AE62B1">
        <w:rPr>
          <w:rFonts w:ascii="Times New Roman" w:hAnsi="Times New Roman"/>
          <w:sz w:val="28"/>
          <w:szCs w:val="28"/>
          <w:lang w:val="en-US"/>
        </w:rPr>
        <w:t>iglino</w:t>
      </w:r>
      <w:r w:rsidRPr="00AE62B1">
        <w:rPr>
          <w:rFonts w:ascii="Times New Roman" w:hAnsi="Times New Roman"/>
          <w:sz w:val="28"/>
          <w:szCs w:val="28"/>
        </w:rPr>
        <w:t>.</w:t>
      </w:r>
      <w:r w:rsidRPr="00AE62B1">
        <w:rPr>
          <w:rFonts w:ascii="Times New Roman" w:hAnsi="Times New Roman"/>
          <w:sz w:val="28"/>
          <w:szCs w:val="28"/>
          <w:lang w:val="en-US"/>
        </w:rPr>
        <w:t>ru</w:t>
      </w:r>
      <w:r w:rsidRPr="00AE62B1">
        <w:rPr>
          <w:rFonts w:ascii="Times New Roman" w:hAnsi="Times New Roman"/>
          <w:sz w:val="28"/>
          <w:szCs w:val="28"/>
        </w:rPr>
        <w:t>)</w:t>
      </w: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CB12B5" w:rsidRPr="00CB12B5" w:rsidRDefault="00CB12B5" w:rsidP="00522FA8">
      <w:pPr>
        <w:spacing w:line="276" w:lineRule="auto"/>
        <w:ind w:left="300"/>
        <w:jc w:val="both"/>
        <w:rPr>
          <w:sz w:val="16"/>
        </w:rPr>
      </w:pPr>
    </w:p>
    <w:p w:rsidR="00695007" w:rsidRDefault="00D471A6" w:rsidP="00CB12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167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Ф.М.Мосейчук </w:t>
      </w:r>
    </w:p>
    <w:p w:rsidR="00A65398" w:rsidRPr="00A65398" w:rsidRDefault="00A65398" w:rsidP="00A65398">
      <w:pPr>
        <w:ind w:left="6237"/>
        <w:rPr>
          <w:color w:val="000000"/>
          <w:szCs w:val="28"/>
        </w:rPr>
      </w:pPr>
      <w:r w:rsidRPr="00A65398">
        <w:rPr>
          <w:bCs/>
          <w:color w:val="000000"/>
          <w:szCs w:val="28"/>
        </w:rPr>
        <w:lastRenderedPageBreak/>
        <w:t>Приложение 1</w:t>
      </w:r>
    </w:p>
    <w:p w:rsidR="00A65398" w:rsidRPr="00A65398" w:rsidRDefault="00A65398" w:rsidP="00A65398">
      <w:pPr>
        <w:ind w:left="6237"/>
        <w:rPr>
          <w:color w:val="000000"/>
          <w:szCs w:val="28"/>
        </w:rPr>
      </w:pPr>
      <w:r w:rsidRPr="00A65398">
        <w:rPr>
          <w:bCs/>
          <w:color w:val="000000"/>
          <w:szCs w:val="28"/>
        </w:rPr>
        <w:t>к решению Совета сельского поселения Калтымановский сельсовет</w:t>
      </w:r>
      <w:r>
        <w:rPr>
          <w:bCs/>
          <w:color w:val="000000"/>
          <w:szCs w:val="28"/>
        </w:rPr>
        <w:t xml:space="preserve"> </w:t>
      </w:r>
      <w:r w:rsidRPr="00A65398">
        <w:rPr>
          <w:bCs/>
          <w:color w:val="000000"/>
          <w:szCs w:val="28"/>
        </w:rPr>
        <w:t>муниципального района</w:t>
      </w:r>
      <w:r>
        <w:rPr>
          <w:bCs/>
          <w:color w:val="000000"/>
          <w:szCs w:val="28"/>
        </w:rPr>
        <w:t xml:space="preserve"> </w:t>
      </w:r>
      <w:r w:rsidRPr="00A65398">
        <w:rPr>
          <w:bCs/>
          <w:color w:val="000000"/>
          <w:szCs w:val="28"/>
        </w:rPr>
        <w:t>Иглинский район</w:t>
      </w:r>
    </w:p>
    <w:p w:rsidR="00A65398" w:rsidRPr="00A65398" w:rsidRDefault="00A65398" w:rsidP="00A65398">
      <w:pPr>
        <w:ind w:left="6237"/>
        <w:rPr>
          <w:color w:val="000000"/>
          <w:szCs w:val="28"/>
        </w:rPr>
      </w:pPr>
      <w:r w:rsidRPr="00A65398">
        <w:rPr>
          <w:bCs/>
          <w:color w:val="000000"/>
          <w:szCs w:val="28"/>
        </w:rPr>
        <w:t>Республики Башкортостан</w:t>
      </w:r>
    </w:p>
    <w:p w:rsidR="00A65398" w:rsidRDefault="00A65398" w:rsidP="00087260">
      <w:pPr>
        <w:ind w:left="6237"/>
        <w:rPr>
          <w:bCs/>
          <w:color w:val="000000"/>
          <w:szCs w:val="28"/>
        </w:rPr>
      </w:pPr>
      <w:r w:rsidRPr="00A65398">
        <w:rPr>
          <w:bCs/>
          <w:color w:val="000000"/>
          <w:szCs w:val="28"/>
        </w:rPr>
        <w:t>от «</w:t>
      </w:r>
      <w:r w:rsidR="00087260">
        <w:rPr>
          <w:bCs/>
          <w:color w:val="000000"/>
          <w:szCs w:val="28"/>
        </w:rPr>
        <w:t>16</w:t>
      </w:r>
      <w:r w:rsidRPr="00A65398">
        <w:rPr>
          <w:bCs/>
          <w:color w:val="000000"/>
          <w:szCs w:val="28"/>
        </w:rPr>
        <w:t xml:space="preserve">» </w:t>
      </w:r>
      <w:r w:rsidR="00087260">
        <w:rPr>
          <w:bCs/>
          <w:color w:val="000000"/>
          <w:szCs w:val="28"/>
        </w:rPr>
        <w:t xml:space="preserve">декабря </w:t>
      </w:r>
      <w:r w:rsidRPr="00A65398">
        <w:rPr>
          <w:bCs/>
          <w:color w:val="000000"/>
          <w:szCs w:val="28"/>
        </w:rPr>
        <w:t>2022 г. №</w:t>
      </w:r>
      <w:r w:rsidR="00087260">
        <w:rPr>
          <w:bCs/>
          <w:color w:val="000000"/>
          <w:szCs w:val="28"/>
        </w:rPr>
        <w:t xml:space="preserve"> 358</w:t>
      </w:r>
    </w:p>
    <w:p w:rsidR="00087260" w:rsidRPr="00A65398" w:rsidRDefault="00087260" w:rsidP="00087260">
      <w:pPr>
        <w:ind w:left="6237"/>
        <w:rPr>
          <w:color w:val="000000"/>
          <w:szCs w:val="28"/>
        </w:rPr>
      </w:pPr>
      <w:bookmarkStart w:id="0" w:name="_GoBack"/>
      <w:bookmarkEnd w:id="0"/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Default="00A65398" w:rsidP="00A65398">
      <w:pPr>
        <w:jc w:val="center"/>
        <w:rPr>
          <w:b/>
          <w:bCs/>
          <w:color w:val="000000"/>
          <w:sz w:val="28"/>
          <w:szCs w:val="28"/>
        </w:rPr>
      </w:pPr>
      <w:r w:rsidRPr="00A65398">
        <w:rPr>
          <w:b/>
          <w:bCs/>
          <w:color w:val="000000"/>
          <w:sz w:val="28"/>
          <w:szCs w:val="28"/>
        </w:rPr>
        <w:t>Положение о комиссии по урегулированию конфликта интересов в отношении депутатов Совета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A65398">
        <w:rPr>
          <w:b/>
          <w:bCs/>
          <w:color w:val="000000"/>
          <w:sz w:val="28"/>
          <w:szCs w:val="28"/>
        </w:rPr>
        <w:t xml:space="preserve">сельского поселения Калтымановский сельсовет муниципального района Иглинский район </w:t>
      </w:r>
    </w:p>
    <w:p w:rsidR="00A65398" w:rsidRPr="00A65398" w:rsidRDefault="00A65398" w:rsidP="00A65398">
      <w:pPr>
        <w:jc w:val="center"/>
        <w:rPr>
          <w:color w:val="000000"/>
          <w:sz w:val="28"/>
          <w:szCs w:val="28"/>
        </w:rPr>
      </w:pPr>
      <w:r w:rsidRPr="00A65398">
        <w:rPr>
          <w:b/>
          <w:bCs/>
          <w:color w:val="000000"/>
          <w:sz w:val="28"/>
          <w:szCs w:val="28"/>
        </w:rPr>
        <w:t>Республики Башкортостан</w:t>
      </w: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ind w:firstLine="709"/>
        <w:jc w:val="both"/>
        <w:rPr>
          <w:sz w:val="28"/>
          <w:szCs w:val="28"/>
        </w:rPr>
      </w:pPr>
      <w:r w:rsidRPr="00A65398">
        <w:rPr>
          <w:color w:val="000000"/>
          <w:sz w:val="28"/>
          <w:szCs w:val="28"/>
        </w:rPr>
        <w:t xml:space="preserve">1. </w:t>
      </w:r>
      <w:proofErr w:type="gramStart"/>
      <w:r w:rsidRPr="00A65398">
        <w:rPr>
          <w:color w:val="000000"/>
          <w:sz w:val="28"/>
          <w:szCs w:val="28"/>
        </w:rPr>
        <w:t xml:space="preserve">Настоящим Положением определяется порядок формирования и деятельности Комиссии по урегулированию конфликта интересов в отношении депутатов Совета сельского поселения Калтымановский сельсовет муниципального района Иглинский район Республики Башкортостан (далее - Комиссия), образуемой в Совете </w:t>
      </w:r>
      <w:r w:rsidR="005E49AB" w:rsidRPr="00A65398">
        <w:rPr>
          <w:color w:val="000000"/>
          <w:sz w:val="28"/>
          <w:szCs w:val="28"/>
        </w:rPr>
        <w:t xml:space="preserve">сельского поселения Калтымановский сельсовет </w:t>
      </w:r>
      <w:r w:rsidRPr="00A65398">
        <w:rPr>
          <w:color w:val="000000"/>
          <w:sz w:val="28"/>
          <w:szCs w:val="28"/>
        </w:rPr>
        <w:t xml:space="preserve">муниципального района Иглинский </w:t>
      </w:r>
      <w:r w:rsidRPr="00A65398">
        <w:rPr>
          <w:sz w:val="28"/>
          <w:szCs w:val="28"/>
        </w:rPr>
        <w:t xml:space="preserve">район Республики Башкортостан (далее </w:t>
      </w:r>
      <w:r w:rsidR="005E49AB">
        <w:rPr>
          <w:sz w:val="28"/>
          <w:szCs w:val="28"/>
        </w:rPr>
        <w:t>–</w:t>
      </w:r>
      <w:r w:rsidRPr="00A65398">
        <w:rPr>
          <w:sz w:val="28"/>
          <w:szCs w:val="28"/>
        </w:rPr>
        <w:t xml:space="preserve"> Совет) в соответствии с Федеральным </w:t>
      </w:r>
      <w:hyperlink r:id="rId9" w:history="1">
        <w:r w:rsidRPr="00A65398">
          <w:rPr>
            <w:sz w:val="28"/>
            <w:szCs w:val="28"/>
          </w:rPr>
          <w:t>законом</w:t>
        </w:r>
      </w:hyperlink>
      <w:r w:rsidRPr="00A65398">
        <w:rPr>
          <w:sz w:val="28"/>
          <w:szCs w:val="28"/>
        </w:rPr>
        <w:t xml:space="preserve"> от 25 декабря 2008 года №273-ФЗ «О противодействии коррупции».</w:t>
      </w:r>
      <w:proofErr w:type="gramEnd"/>
    </w:p>
    <w:p w:rsidR="00A65398" w:rsidRPr="00A65398" w:rsidRDefault="00A65398" w:rsidP="00A65398">
      <w:pPr>
        <w:ind w:firstLine="709"/>
        <w:jc w:val="both"/>
        <w:rPr>
          <w:sz w:val="28"/>
          <w:szCs w:val="28"/>
        </w:rPr>
      </w:pPr>
      <w:r w:rsidRPr="00A65398">
        <w:rPr>
          <w:sz w:val="28"/>
          <w:szCs w:val="28"/>
        </w:rPr>
        <w:t xml:space="preserve">2. Комиссия в своей деятельности руководствуется </w:t>
      </w:r>
      <w:hyperlink r:id="rId10" w:history="1">
        <w:r w:rsidRPr="00A65398">
          <w:rPr>
            <w:sz w:val="28"/>
            <w:szCs w:val="28"/>
          </w:rPr>
          <w:t>Конституцией</w:t>
        </w:r>
      </w:hyperlink>
      <w:r w:rsidRPr="00A65398">
        <w:rPr>
          <w:sz w:val="28"/>
          <w:szCs w:val="28"/>
        </w:rPr>
        <w:t xml:space="preserve"> Российской Федерации, </w:t>
      </w:r>
      <w:hyperlink r:id="rId11" w:tgtFrame="Logical" w:history="1">
        <w:proofErr w:type="gramStart"/>
        <w:r w:rsidRPr="00A65398">
          <w:rPr>
            <w:sz w:val="28"/>
            <w:szCs w:val="28"/>
          </w:rPr>
          <w:t>Конституци</w:t>
        </w:r>
      </w:hyperlink>
      <w:r w:rsidRPr="00A65398">
        <w:rPr>
          <w:sz w:val="28"/>
          <w:szCs w:val="28"/>
        </w:rPr>
        <w:t>ей</w:t>
      </w:r>
      <w:proofErr w:type="gramEnd"/>
      <w:r w:rsidRPr="00A65398">
        <w:rPr>
          <w:sz w:val="28"/>
          <w:szCs w:val="28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</w:t>
      </w:r>
      <w:hyperlink r:id="rId12" w:tgtFrame="Logical" w:history="1">
        <w:r w:rsidRPr="00A65398">
          <w:rPr>
            <w:sz w:val="28"/>
            <w:szCs w:val="28"/>
          </w:rPr>
          <w:t>Уставом</w:t>
        </w:r>
      </w:hyperlink>
      <w:r w:rsidRPr="00A65398">
        <w:rPr>
          <w:sz w:val="28"/>
          <w:szCs w:val="28"/>
        </w:rPr>
        <w:t xml:space="preserve"> </w:t>
      </w:r>
      <w:r w:rsidR="005E49AB" w:rsidRPr="00A65398">
        <w:rPr>
          <w:color w:val="000000"/>
          <w:sz w:val="28"/>
          <w:szCs w:val="28"/>
        </w:rPr>
        <w:t>сельского поселения Калтымановский сельсовет</w:t>
      </w:r>
      <w:r w:rsidR="005E49AB" w:rsidRPr="00A65398">
        <w:rPr>
          <w:sz w:val="28"/>
          <w:szCs w:val="28"/>
        </w:rPr>
        <w:t xml:space="preserve"> </w:t>
      </w:r>
      <w:r w:rsidRPr="00A65398">
        <w:rPr>
          <w:sz w:val="28"/>
          <w:szCs w:val="28"/>
        </w:rPr>
        <w:t>муниципального района Иглинский район Республики Башкортостан, настоящим Положением, а также муниципальными правовыми актами.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sz w:val="28"/>
          <w:szCs w:val="28"/>
        </w:rPr>
        <w:t>3. К ведению Комиссии</w:t>
      </w:r>
      <w:r w:rsidRPr="00A65398">
        <w:rPr>
          <w:color w:val="000000"/>
          <w:sz w:val="28"/>
          <w:szCs w:val="28"/>
        </w:rPr>
        <w:t xml:space="preserve"> относится рассмотрение вопросов, связанных с соблюдением требований об урегулировании конфликта интересов, в отношении депутатов Совета.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4. Комиссия образуется из депутатов Совета в составе пяти человек. В состав Комиссии входят председатель Комиссии, его заместитель и секретарь и члены комиссии. В отсутствие председателя Комиссии его обязанности исполняет заместитель председателя Комиссии.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5. Заседание Комиссии считается правомочным, если на нем присутствует большинство от общего числа членов Комиссии. Все члены Комиссии при принятии решений обладают равными правами.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 xml:space="preserve">7. Члены Комиссии обязаны присутствовать на ее заседаниях. О невозможности присутствовать на заседании Комиссии по уважительной </w:t>
      </w:r>
      <w:r w:rsidRPr="00A65398">
        <w:rPr>
          <w:color w:val="000000"/>
          <w:sz w:val="28"/>
          <w:szCs w:val="28"/>
        </w:rPr>
        <w:lastRenderedPageBreak/>
        <w:t>причине член Комиссии заблаговременно информирует председателя Комиссии.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 xml:space="preserve">8. Решение Комиссии принимается большинством голосов от общего числа членов Комиссии, присутствующих на заседании. Член Комиссии не участвует </w:t>
      </w:r>
      <w:r w:rsidRPr="00A65398">
        <w:rPr>
          <w:color w:val="000000"/>
          <w:sz w:val="28"/>
          <w:szCs w:val="28"/>
        </w:rPr>
        <w:br/>
        <w:t>в голосовании по вопросу, касающемуся его лично.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9. Председатель Комиссии организует работу Комиссии, ведет заседания Комиссии, подписывает протоколы заседаний и решения Комиссии.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10. Секретарь Комиссии уведомляет членов Комиссии о месте и времени очередного заседания Комиссии не менее чем за два рабочих дня до начала заседания.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11.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A65398" w:rsidRPr="00A65398" w:rsidRDefault="00A65398" w:rsidP="00A65398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12. Организационное, документационное, информационное и иное обеспечение деятельности Комиссии осуществляет Аппарат Совета.</w:t>
      </w: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5E49AB" w:rsidRPr="00A65398" w:rsidRDefault="005E49AB" w:rsidP="005E49AB">
      <w:pPr>
        <w:ind w:left="6237"/>
        <w:rPr>
          <w:color w:val="000000"/>
          <w:szCs w:val="28"/>
        </w:rPr>
      </w:pPr>
      <w:r w:rsidRPr="00A65398">
        <w:rPr>
          <w:bCs/>
          <w:color w:val="000000"/>
          <w:szCs w:val="28"/>
        </w:rPr>
        <w:lastRenderedPageBreak/>
        <w:t xml:space="preserve">Приложение </w:t>
      </w:r>
      <w:r>
        <w:rPr>
          <w:bCs/>
          <w:color w:val="000000"/>
          <w:szCs w:val="28"/>
        </w:rPr>
        <w:t>2</w:t>
      </w:r>
    </w:p>
    <w:p w:rsidR="005E49AB" w:rsidRPr="00A65398" w:rsidRDefault="005E49AB" w:rsidP="005E49AB">
      <w:pPr>
        <w:ind w:left="6237"/>
        <w:rPr>
          <w:color w:val="000000"/>
          <w:szCs w:val="28"/>
        </w:rPr>
      </w:pPr>
      <w:r w:rsidRPr="00A65398">
        <w:rPr>
          <w:bCs/>
          <w:color w:val="000000"/>
          <w:szCs w:val="28"/>
        </w:rPr>
        <w:t>к решению Совета сельского поселения Калтымановский сельсовет</w:t>
      </w:r>
      <w:r>
        <w:rPr>
          <w:bCs/>
          <w:color w:val="000000"/>
          <w:szCs w:val="28"/>
        </w:rPr>
        <w:t xml:space="preserve"> </w:t>
      </w:r>
      <w:r w:rsidRPr="00A65398">
        <w:rPr>
          <w:bCs/>
          <w:color w:val="000000"/>
          <w:szCs w:val="28"/>
        </w:rPr>
        <w:t>муниципального района</w:t>
      </w:r>
      <w:r>
        <w:rPr>
          <w:bCs/>
          <w:color w:val="000000"/>
          <w:szCs w:val="28"/>
        </w:rPr>
        <w:t xml:space="preserve"> </w:t>
      </w:r>
      <w:r w:rsidRPr="00A65398">
        <w:rPr>
          <w:bCs/>
          <w:color w:val="000000"/>
          <w:szCs w:val="28"/>
        </w:rPr>
        <w:t>Иглинский район</w:t>
      </w:r>
    </w:p>
    <w:p w:rsidR="005E49AB" w:rsidRPr="00A65398" w:rsidRDefault="005E49AB" w:rsidP="005E49AB">
      <w:pPr>
        <w:ind w:left="6237"/>
        <w:rPr>
          <w:color w:val="000000"/>
          <w:szCs w:val="28"/>
        </w:rPr>
      </w:pPr>
      <w:r w:rsidRPr="00A65398">
        <w:rPr>
          <w:bCs/>
          <w:color w:val="000000"/>
          <w:szCs w:val="28"/>
        </w:rPr>
        <w:t>Республики Башкортостан</w:t>
      </w:r>
    </w:p>
    <w:p w:rsidR="005E49AB" w:rsidRPr="00A65398" w:rsidRDefault="005E49AB" w:rsidP="005E49AB">
      <w:pPr>
        <w:ind w:left="6237"/>
        <w:rPr>
          <w:color w:val="000000"/>
          <w:szCs w:val="28"/>
        </w:rPr>
      </w:pPr>
      <w:r w:rsidRPr="00A65398">
        <w:rPr>
          <w:bCs/>
          <w:color w:val="000000"/>
          <w:szCs w:val="28"/>
        </w:rPr>
        <w:t>от «__» ___</w:t>
      </w:r>
      <w:r w:rsidR="00B656C9">
        <w:rPr>
          <w:bCs/>
          <w:color w:val="000000"/>
          <w:szCs w:val="28"/>
        </w:rPr>
        <w:t>____</w:t>
      </w:r>
      <w:r w:rsidRPr="00A65398">
        <w:rPr>
          <w:bCs/>
          <w:color w:val="000000"/>
          <w:szCs w:val="28"/>
        </w:rPr>
        <w:t>__2022 г. №___</w:t>
      </w: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5E49AB" w:rsidRDefault="00A65398" w:rsidP="00A65398">
      <w:pPr>
        <w:jc w:val="center"/>
        <w:rPr>
          <w:b/>
          <w:bCs/>
          <w:color w:val="000000"/>
          <w:sz w:val="28"/>
          <w:szCs w:val="28"/>
        </w:rPr>
      </w:pPr>
      <w:r w:rsidRPr="00A65398">
        <w:rPr>
          <w:b/>
          <w:bCs/>
          <w:color w:val="000000"/>
          <w:sz w:val="28"/>
          <w:szCs w:val="28"/>
        </w:rPr>
        <w:t xml:space="preserve">Состав комиссии </w:t>
      </w:r>
    </w:p>
    <w:p w:rsidR="00A65398" w:rsidRPr="00A65398" w:rsidRDefault="00A65398" w:rsidP="00A65398">
      <w:pPr>
        <w:jc w:val="center"/>
        <w:rPr>
          <w:b/>
          <w:color w:val="000000"/>
          <w:sz w:val="28"/>
          <w:szCs w:val="28"/>
        </w:rPr>
      </w:pPr>
      <w:r w:rsidRPr="00A65398">
        <w:rPr>
          <w:b/>
          <w:bCs/>
          <w:color w:val="000000"/>
          <w:sz w:val="28"/>
          <w:szCs w:val="28"/>
        </w:rPr>
        <w:t xml:space="preserve">по урегулированию конфликта интересов в отношении депутатов Совета </w:t>
      </w:r>
      <w:r w:rsidR="005E49AB" w:rsidRPr="005E49AB">
        <w:rPr>
          <w:b/>
          <w:color w:val="000000"/>
          <w:sz w:val="28"/>
          <w:szCs w:val="28"/>
        </w:rPr>
        <w:t>сельского поселения Калтымановский сельсовет</w:t>
      </w:r>
      <w:r w:rsidR="005E49AB" w:rsidRPr="005E49AB">
        <w:rPr>
          <w:b/>
          <w:bCs/>
          <w:color w:val="000000"/>
          <w:sz w:val="28"/>
          <w:szCs w:val="28"/>
        </w:rPr>
        <w:t xml:space="preserve"> </w:t>
      </w:r>
      <w:r w:rsidRPr="00A65398">
        <w:rPr>
          <w:b/>
          <w:bCs/>
          <w:color w:val="000000"/>
          <w:sz w:val="28"/>
          <w:szCs w:val="28"/>
        </w:rPr>
        <w:t>муниципального района Иглинский район Республики Башкортостан</w:t>
      </w:r>
    </w:p>
    <w:p w:rsidR="00A65398" w:rsidRPr="00A65398" w:rsidRDefault="00A65398" w:rsidP="00A65398">
      <w:pPr>
        <w:jc w:val="both"/>
        <w:rPr>
          <w:color w:val="000000"/>
          <w:sz w:val="28"/>
          <w:szCs w:val="28"/>
        </w:rPr>
      </w:pPr>
    </w:p>
    <w:p w:rsidR="00A65398" w:rsidRPr="00A65398" w:rsidRDefault="005E49AB" w:rsidP="005E49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Мосейчук Флорида Мухаметовна</w:t>
      </w:r>
      <w:r w:rsidR="00A65398" w:rsidRPr="00A65398">
        <w:rPr>
          <w:color w:val="000000"/>
          <w:sz w:val="28"/>
          <w:szCs w:val="28"/>
        </w:rPr>
        <w:t xml:space="preserve">, </w:t>
      </w:r>
      <w:r w:rsidRPr="008F0A66">
        <w:rPr>
          <w:sz w:val="28"/>
          <w:szCs w:val="30"/>
        </w:rPr>
        <w:t xml:space="preserve">депутат Совета </w:t>
      </w:r>
      <w:r>
        <w:rPr>
          <w:sz w:val="28"/>
          <w:szCs w:val="30"/>
        </w:rPr>
        <w:t xml:space="preserve">сельского поселения Калтымановский сельсовет </w:t>
      </w:r>
      <w:r w:rsidRPr="008F0A66">
        <w:rPr>
          <w:sz w:val="28"/>
          <w:szCs w:val="30"/>
        </w:rPr>
        <w:t>муниципального района Иглинский район Республики Башкорто</w:t>
      </w:r>
      <w:r>
        <w:rPr>
          <w:sz w:val="28"/>
          <w:szCs w:val="30"/>
        </w:rPr>
        <w:t>стан по избирательно</w:t>
      </w:r>
      <w:r w:rsidR="009B42F5">
        <w:rPr>
          <w:sz w:val="28"/>
          <w:szCs w:val="30"/>
        </w:rPr>
        <w:t>му</w:t>
      </w:r>
      <w:r>
        <w:rPr>
          <w:sz w:val="28"/>
          <w:szCs w:val="30"/>
        </w:rPr>
        <w:t xml:space="preserve"> округ</w:t>
      </w:r>
      <w:r w:rsidR="009B42F5">
        <w:rPr>
          <w:sz w:val="28"/>
          <w:szCs w:val="30"/>
        </w:rPr>
        <w:t>у</w:t>
      </w:r>
      <w:r>
        <w:rPr>
          <w:sz w:val="28"/>
          <w:szCs w:val="30"/>
        </w:rPr>
        <w:t xml:space="preserve"> № 8 </w:t>
      </w:r>
      <w:r w:rsidR="00A65398" w:rsidRPr="00A65398">
        <w:rPr>
          <w:color w:val="000000"/>
          <w:sz w:val="28"/>
          <w:szCs w:val="28"/>
        </w:rPr>
        <w:t>– председатель комиссии;</w:t>
      </w:r>
    </w:p>
    <w:p w:rsidR="00A65398" w:rsidRPr="00A65398" w:rsidRDefault="005E49AB" w:rsidP="005E49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Касьянов Александр Леонидович</w:t>
      </w:r>
      <w:r w:rsidR="00A65398" w:rsidRPr="00A65398">
        <w:rPr>
          <w:color w:val="000000"/>
          <w:sz w:val="28"/>
          <w:szCs w:val="28"/>
        </w:rPr>
        <w:t xml:space="preserve">, </w:t>
      </w:r>
      <w:r w:rsidRPr="008F0A66">
        <w:rPr>
          <w:sz w:val="28"/>
          <w:szCs w:val="30"/>
        </w:rPr>
        <w:t xml:space="preserve">депутат Совета </w:t>
      </w:r>
      <w:r>
        <w:rPr>
          <w:sz w:val="28"/>
          <w:szCs w:val="30"/>
        </w:rPr>
        <w:t xml:space="preserve">сельского поселения Калтымановский сельсовет </w:t>
      </w:r>
      <w:r w:rsidRPr="008F0A66">
        <w:rPr>
          <w:sz w:val="28"/>
          <w:szCs w:val="30"/>
        </w:rPr>
        <w:t>муниципального района Иглинский район Республики Башкорто</w:t>
      </w:r>
      <w:r>
        <w:rPr>
          <w:sz w:val="28"/>
          <w:szCs w:val="30"/>
        </w:rPr>
        <w:t>стан по избирательно</w:t>
      </w:r>
      <w:r w:rsidR="009B42F5">
        <w:rPr>
          <w:sz w:val="28"/>
          <w:szCs w:val="30"/>
        </w:rPr>
        <w:t>му</w:t>
      </w:r>
      <w:r>
        <w:rPr>
          <w:sz w:val="28"/>
          <w:szCs w:val="30"/>
        </w:rPr>
        <w:t xml:space="preserve"> округ</w:t>
      </w:r>
      <w:r w:rsidR="009B42F5">
        <w:rPr>
          <w:sz w:val="28"/>
          <w:szCs w:val="30"/>
        </w:rPr>
        <w:t>у</w:t>
      </w:r>
      <w:r>
        <w:rPr>
          <w:sz w:val="28"/>
          <w:szCs w:val="30"/>
        </w:rPr>
        <w:t xml:space="preserve"> № 4 </w:t>
      </w:r>
      <w:r w:rsidR="00A65398" w:rsidRPr="00A65398">
        <w:rPr>
          <w:color w:val="000000"/>
          <w:sz w:val="28"/>
          <w:szCs w:val="28"/>
        </w:rPr>
        <w:t>– заместитель председателя комиссии;</w:t>
      </w:r>
    </w:p>
    <w:p w:rsidR="00A65398" w:rsidRPr="00A65398" w:rsidRDefault="005E49AB" w:rsidP="005E49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Бабкина Наталия Николаевна</w:t>
      </w:r>
      <w:r w:rsidR="00A65398" w:rsidRPr="00A65398">
        <w:rPr>
          <w:color w:val="000000"/>
          <w:sz w:val="28"/>
          <w:szCs w:val="28"/>
        </w:rPr>
        <w:t xml:space="preserve">, </w:t>
      </w:r>
      <w:r w:rsidRPr="008F0A66">
        <w:rPr>
          <w:sz w:val="28"/>
          <w:szCs w:val="30"/>
        </w:rPr>
        <w:t xml:space="preserve">депутат Совета </w:t>
      </w:r>
      <w:r>
        <w:rPr>
          <w:sz w:val="28"/>
          <w:szCs w:val="30"/>
        </w:rPr>
        <w:t xml:space="preserve">сельского поселения Калтымановский сельсовет </w:t>
      </w:r>
      <w:r w:rsidRPr="008F0A66">
        <w:rPr>
          <w:sz w:val="28"/>
          <w:szCs w:val="30"/>
        </w:rPr>
        <w:t>муниципального района Иглинский район Республики Башкорто</w:t>
      </w:r>
      <w:r>
        <w:rPr>
          <w:sz w:val="28"/>
          <w:szCs w:val="30"/>
        </w:rPr>
        <w:t>стан по избирательно</w:t>
      </w:r>
      <w:r w:rsidR="009B42F5">
        <w:rPr>
          <w:sz w:val="28"/>
          <w:szCs w:val="30"/>
        </w:rPr>
        <w:t>му</w:t>
      </w:r>
      <w:r>
        <w:rPr>
          <w:sz w:val="28"/>
          <w:szCs w:val="30"/>
        </w:rPr>
        <w:t xml:space="preserve"> округ</w:t>
      </w:r>
      <w:r w:rsidR="009B42F5">
        <w:rPr>
          <w:sz w:val="28"/>
          <w:szCs w:val="30"/>
        </w:rPr>
        <w:t>у</w:t>
      </w:r>
      <w:r>
        <w:rPr>
          <w:sz w:val="28"/>
          <w:szCs w:val="30"/>
        </w:rPr>
        <w:t xml:space="preserve"> № 2 </w:t>
      </w:r>
      <w:r w:rsidR="00A65398" w:rsidRPr="00A65398">
        <w:rPr>
          <w:color w:val="000000"/>
          <w:sz w:val="28"/>
          <w:szCs w:val="28"/>
        </w:rPr>
        <w:t>– секретарь комиссии.</w:t>
      </w:r>
    </w:p>
    <w:p w:rsidR="00A65398" w:rsidRPr="00A65398" w:rsidRDefault="00A65398" w:rsidP="005E49AB">
      <w:pPr>
        <w:ind w:firstLine="709"/>
        <w:jc w:val="both"/>
        <w:rPr>
          <w:color w:val="000000"/>
          <w:sz w:val="28"/>
          <w:szCs w:val="28"/>
        </w:rPr>
      </w:pPr>
    </w:p>
    <w:p w:rsidR="00A65398" w:rsidRPr="00A65398" w:rsidRDefault="00A65398" w:rsidP="005E49AB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Члены комиссии:</w:t>
      </w:r>
    </w:p>
    <w:p w:rsidR="005E49AB" w:rsidRDefault="005E49AB" w:rsidP="005E49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Файрушина Зифа Рустямовна</w:t>
      </w:r>
      <w:r w:rsidRPr="00A65398">
        <w:rPr>
          <w:color w:val="000000"/>
          <w:sz w:val="28"/>
          <w:szCs w:val="28"/>
        </w:rPr>
        <w:t xml:space="preserve">, </w:t>
      </w:r>
      <w:r w:rsidRPr="008F0A66">
        <w:rPr>
          <w:sz w:val="28"/>
          <w:szCs w:val="30"/>
        </w:rPr>
        <w:t xml:space="preserve">депутат Совета </w:t>
      </w:r>
      <w:r>
        <w:rPr>
          <w:sz w:val="28"/>
          <w:szCs w:val="30"/>
        </w:rPr>
        <w:t xml:space="preserve">сельского поселения Калтымановский сельсовет </w:t>
      </w:r>
      <w:r w:rsidRPr="008F0A66">
        <w:rPr>
          <w:sz w:val="28"/>
          <w:szCs w:val="30"/>
        </w:rPr>
        <w:t>муниципального района Иглинский район Республики Башкорто</w:t>
      </w:r>
      <w:r>
        <w:rPr>
          <w:sz w:val="28"/>
          <w:szCs w:val="30"/>
        </w:rPr>
        <w:t>стан по избирательно</w:t>
      </w:r>
      <w:r w:rsidR="009B42F5">
        <w:rPr>
          <w:sz w:val="28"/>
          <w:szCs w:val="30"/>
        </w:rPr>
        <w:t>му</w:t>
      </w:r>
      <w:r>
        <w:rPr>
          <w:sz w:val="28"/>
          <w:szCs w:val="30"/>
        </w:rPr>
        <w:t xml:space="preserve"> округ</w:t>
      </w:r>
      <w:r w:rsidR="009B42F5">
        <w:rPr>
          <w:sz w:val="28"/>
          <w:szCs w:val="30"/>
        </w:rPr>
        <w:t>у</w:t>
      </w:r>
      <w:r>
        <w:rPr>
          <w:sz w:val="28"/>
          <w:szCs w:val="30"/>
        </w:rPr>
        <w:t xml:space="preserve"> № 1</w:t>
      </w:r>
    </w:p>
    <w:p w:rsidR="00A65398" w:rsidRPr="00A65398" w:rsidRDefault="005E49AB" w:rsidP="005E49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Саханевич Алексей Николаевич</w:t>
      </w:r>
      <w:r w:rsidR="00A65398" w:rsidRPr="00A65398">
        <w:rPr>
          <w:color w:val="000000"/>
          <w:sz w:val="28"/>
          <w:szCs w:val="28"/>
        </w:rPr>
        <w:t xml:space="preserve">, </w:t>
      </w:r>
      <w:r w:rsidRPr="008F0A66">
        <w:rPr>
          <w:sz w:val="28"/>
          <w:szCs w:val="30"/>
        </w:rPr>
        <w:t xml:space="preserve">депутат Совета </w:t>
      </w:r>
      <w:r>
        <w:rPr>
          <w:sz w:val="28"/>
          <w:szCs w:val="30"/>
        </w:rPr>
        <w:t xml:space="preserve">сельского поселения Калтымановский сельсовет </w:t>
      </w:r>
      <w:r w:rsidRPr="008F0A66">
        <w:rPr>
          <w:sz w:val="28"/>
          <w:szCs w:val="30"/>
        </w:rPr>
        <w:t>муниципального района Иглинский район Республики Башкорто</w:t>
      </w:r>
      <w:r>
        <w:rPr>
          <w:sz w:val="28"/>
          <w:szCs w:val="30"/>
        </w:rPr>
        <w:t>стан по избирательно</w:t>
      </w:r>
      <w:r w:rsidR="009B42F5">
        <w:rPr>
          <w:sz w:val="28"/>
          <w:szCs w:val="30"/>
        </w:rPr>
        <w:t>му</w:t>
      </w:r>
      <w:r>
        <w:rPr>
          <w:sz w:val="28"/>
          <w:szCs w:val="30"/>
        </w:rPr>
        <w:t xml:space="preserve"> округ</w:t>
      </w:r>
      <w:r w:rsidR="009B42F5">
        <w:rPr>
          <w:sz w:val="28"/>
          <w:szCs w:val="30"/>
        </w:rPr>
        <w:t>у</w:t>
      </w:r>
      <w:r>
        <w:rPr>
          <w:sz w:val="28"/>
          <w:szCs w:val="30"/>
        </w:rPr>
        <w:t xml:space="preserve"> № 6.</w:t>
      </w:r>
      <w:r w:rsidR="00A65398" w:rsidRPr="00A65398">
        <w:rPr>
          <w:color w:val="000000"/>
          <w:sz w:val="28"/>
          <w:szCs w:val="28"/>
        </w:rPr>
        <w:t xml:space="preserve"> </w:t>
      </w:r>
    </w:p>
    <w:p w:rsidR="00A65398" w:rsidRPr="00A65398" w:rsidRDefault="00A65398" w:rsidP="005E49AB">
      <w:pPr>
        <w:ind w:firstLine="709"/>
        <w:jc w:val="both"/>
        <w:rPr>
          <w:color w:val="000000"/>
          <w:sz w:val="28"/>
          <w:szCs w:val="28"/>
        </w:rPr>
      </w:pPr>
      <w:r w:rsidRPr="00A65398">
        <w:rPr>
          <w:color w:val="000000"/>
          <w:sz w:val="28"/>
          <w:szCs w:val="28"/>
        </w:rPr>
        <w:t>.</w:t>
      </w:r>
    </w:p>
    <w:p w:rsidR="00A65398" w:rsidRPr="00A65398" w:rsidRDefault="00A65398" w:rsidP="005E49AB">
      <w:pPr>
        <w:ind w:firstLine="709"/>
        <w:jc w:val="both"/>
        <w:rPr>
          <w:color w:val="000000"/>
          <w:sz w:val="28"/>
          <w:szCs w:val="28"/>
        </w:rPr>
      </w:pPr>
    </w:p>
    <w:p w:rsidR="00A65398" w:rsidRPr="00A65398" w:rsidRDefault="00A65398" w:rsidP="005E49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65398" w:rsidRPr="00CB12B5" w:rsidRDefault="00A65398" w:rsidP="00CB12B5">
      <w:pPr>
        <w:spacing w:line="360" w:lineRule="auto"/>
        <w:jc w:val="both"/>
        <w:rPr>
          <w:sz w:val="28"/>
          <w:szCs w:val="28"/>
        </w:rPr>
      </w:pPr>
    </w:p>
    <w:sectPr w:rsidR="00A65398" w:rsidRPr="00CB12B5" w:rsidSect="00CB12B5">
      <w:pgSz w:w="11906" w:h="16838"/>
      <w:pgMar w:top="426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08"/>
        </w:tabs>
        <w:ind w:left="17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28"/>
        </w:tabs>
        <w:ind w:left="24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68"/>
        </w:tabs>
        <w:ind w:left="38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88"/>
        </w:tabs>
        <w:ind w:left="45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28"/>
        </w:tabs>
        <w:ind w:left="60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48"/>
        </w:tabs>
        <w:ind w:left="6748" w:hanging="360"/>
      </w:pPr>
    </w:lvl>
  </w:abstractNum>
  <w:abstractNum w:abstractNumId="1">
    <w:nsid w:val="27226B15"/>
    <w:multiLevelType w:val="hybridMultilevel"/>
    <w:tmpl w:val="2E9C8B26"/>
    <w:lvl w:ilvl="0" w:tplc="06DA46CA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04"/>
    <w:rsid w:val="00003007"/>
    <w:rsid w:val="00087260"/>
    <w:rsid w:val="001A1990"/>
    <w:rsid w:val="001E2AB6"/>
    <w:rsid w:val="00522FA8"/>
    <w:rsid w:val="005E49AB"/>
    <w:rsid w:val="00695007"/>
    <w:rsid w:val="00705604"/>
    <w:rsid w:val="008D5522"/>
    <w:rsid w:val="0091675A"/>
    <w:rsid w:val="0093189C"/>
    <w:rsid w:val="00983B39"/>
    <w:rsid w:val="009B42F5"/>
    <w:rsid w:val="00A65398"/>
    <w:rsid w:val="00AF1E91"/>
    <w:rsid w:val="00B656C9"/>
    <w:rsid w:val="00CB12B5"/>
    <w:rsid w:val="00D15F4E"/>
    <w:rsid w:val="00D471A6"/>
    <w:rsid w:val="00DA79D3"/>
    <w:rsid w:val="00DB30FF"/>
    <w:rsid w:val="00E6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471A6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471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471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47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B39"/>
    <w:pPr>
      <w:ind w:left="720"/>
      <w:contextualSpacing/>
    </w:pPr>
  </w:style>
  <w:style w:type="paragraph" w:styleId="a6">
    <w:name w:val="No Spacing"/>
    <w:uiPriority w:val="1"/>
    <w:qFormat/>
    <w:rsid w:val="00A653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471A6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471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471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47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B39"/>
    <w:pPr>
      <w:ind w:left="720"/>
      <w:contextualSpacing/>
    </w:pPr>
  </w:style>
  <w:style w:type="paragraph" w:styleId="a6">
    <w:name w:val="No Spacing"/>
    <w:uiPriority w:val="1"/>
    <w:qFormat/>
    <w:rsid w:val="00A653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6cce4c7-78a6-4800-ad35-b8477e179e90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content\act\9aa48369-618a-4bb4-b4b8-ae15f2b7ebf6.html" TargetMode="External"/><Relationship Id="rId12" Type="http://schemas.openxmlformats.org/officeDocument/2006/relationships/hyperlink" Target="file:///C:\content\act\a4e4f3ce-b753-4cce-af0c-e6ea685e3b3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\content\act\15d4560c-d530-4955-bf7e-f734337ae80b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15d4560c-d530-4955-bf7e-f734337ae80b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9aa48369-618a-4bb4-b4b8-ae15f2b7ebf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Новый</cp:lastModifiedBy>
  <cp:revision>22</cp:revision>
  <cp:lastPrinted>2022-12-16T06:12:00Z</cp:lastPrinted>
  <dcterms:created xsi:type="dcterms:W3CDTF">2020-08-07T11:20:00Z</dcterms:created>
  <dcterms:modified xsi:type="dcterms:W3CDTF">2022-12-30T06:11:00Z</dcterms:modified>
</cp:coreProperties>
</file>