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33" w:rsidRPr="00052333" w:rsidRDefault="00052333" w:rsidP="00052333">
      <w:pPr>
        <w:spacing w:after="150" w:line="240" w:lineRule="auto"/>
        <w:outlineLvl w:val="0"/>
        <w:rPr>
          <w:rFonts w:ascii="Arial" w:eastAsia="Times New Roman" w:hAnsi="Arial" w:cs="Arial"/>
          <w:color w:val="1C1C1C"/>
          <w:kern w:val="36"/>
          <w:sz w:val="33"/>
          <w:szCs w:val="33"/>
          <w:lang w:eastAsia="ru-RU"/>
        </w:rPr>
      </w:pPr>
      <w:r w:rsidRPr="00052333">
        <w:rPr>
          <w:rFonts w:ascii="Arial" w:eastAsia="Times New Roman" w:hAnsi="Arial" w:cs="Arial"/>
          <w:color w:val="1C1C1C"/>
          <w:kern w:val="36"/>
          <w:sz w:val="33"/>
          <w:szCs w:val="33"/>
          <w:lang w:eastAsia="ru-RU"/>
        </w:rPr>
        <w:t>ПАМЯТКА по профилактики безнадзорности и правонарушений несовершеннолетних</w:t>
      </w:r>
    </w:p>
    <w:p w:rsidR="00052333" w:rsidRPr="00052333" w:rsidRDefault="00052333" w:rsidP="00052333">
      <w:pPr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ПАМЯТКА ПО ПРОФИЛАКТИКИ БЕЗНАДЗОРНОСТИ И ПРАВОНАРУШЕНИЙ НЕСОВЕРШЕННОЛЕТНИХ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ПАМЯТКА</w:t>
      </w: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0523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 профилактики безнадзорности и правонарушений несовершеннолетних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Беспризорность и безнадзорность несовершеннолетних – это одна из самых тревожных характеристик современной России.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Профилактика безнадзорности и правонарушений несовершеннолетних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семьями, находящимися в социально опасном положении.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Меры по профилактике противоправного (в т.ч. преступного) поведения несовершеннолетних направлены </w:t>
      </w:r>
      <w:proofErr w:type="gramStart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Обеспечение защиты прав и законных интересов несовершеннолетних, связанных с организацией благоприятных условий для их содержания, воспитания и развития;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Обеспечение правопорядка и уровня общественной безопасности путем сведения к минимуму фактов правонарушающего поведения несовершеннолетних;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Социальную реабилитацию несовершеннолетних, склонных к асоциальному поведению.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«Профилактика безнадзорности и правонарушений среди несовершеннолетних» особое внимание уделяется занятости обучающихся во внеурочное время. В первую очередь во внеурочную деятельность вовлекаются дети из неполных, малообеспеченных, многодетных семей, учащиеся группы риска.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образовательном учреждении осуществляется строгий контроль за посещением </w:t>
      </w:r>
      <w:proofErr w:type="gramStart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учебных занятий.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целью предупреждения правонарушений, бродяжничества, беспризорности, </w:t>
      </w:r>
      <w:proofErr w:type="spellStart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девиантного</w:t>
      </w:r>
      <w:proofErr w:type="spellEnd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поведения обучающихся, правового просвещения участников образовательного учреждения в школе проводятся следующие мероприятия: встречи с работниками правоохранительных органов; комиссией по делам несовершеннолетних и защите их прав администрации Артемовского городского </w:t>
      </w: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округа классные часы по правовому воспитанию; просмотр видеороликов; анкетирование обучающихся; индивидуальные профилактические беседы </w:t>
      </w:r>
      <w:proofErr w:type="gramStart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обучающимися.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родителями (законными представителями) </w:t>
      </w:r>
      <w:proofErr w:type="gramStart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проводится постоянная коррекционная работа: индивидуальные беседы, консультирование, анкетирование, посещение на дому, приглашение на заседание Совета профилактики.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Патронаж семей учащихся осуществлялся совместно с классными руководителями, психологами школы и другими специалистами системы профилактики.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Руководители и педагогические работники имеют право в установленном порядке посещать несовершеннолетних, проводить беседы с ними и их родителями (законными представителями), запрашивать информацию у государственных органов, приглашать для выяснения указанных вопросов несовершеннолетних, их родителей.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Уважаемые родители (законные представители), интересуйтесь жизнью и увлечением Ваших детей, принимайте </w:t>
      </w:r>
      <w:proofErr w:type="gramStart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</w:t>
      </w:r>
      <w:proofErr w:type="gramEnd"/>
      <w:r w:rsidRPr="000523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участия в его жизни. В наших руках сделать их счастливыми, ведь каждый ребенок рождается для счастья.</w:t>
      </w:r>
    </w:p>
    <w:p w:rsidR="00052333" w:rsidRPr="00052333" w:rsidRDefault="00052333" w:rsidP="000523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66F2222" wp14:editId="507D71BB">
            <wp:extent cx="6098540" cy="4572000"/>
            <wp:effectExtent l="0" t="0" r="0" b="0"/>
            <wp:docPr id="1" name="Рисунок 1" descr="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52333" w:rsidRPr="00052333" w:rsidRDefault="00052333" w:rsidP="000523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333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7780E4AD" wp14:editId="26D1C792">
            <wp:extent cx="6360795" cy="4763135"/>
            <wp:effectExtent l="0" t="0" r="1905" b="0"/>
            <wp:docPr id="2" name="Рисунок 2" descr="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de-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AE" w:rsidRDefault="000B53AE">
      <w:bookmarkStart w:id="0" w:name="_GoBack"/>
      <w:bookmarkEnd w:id="0"/>
    </w:p>
    <w:sectPr w:rsidR="000B53AE" w:rsidSect="00AA08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33"/>
    <w:rsid w:val="00052333"/>
    <w:rsid w:val="000B53AE"/>
    <w:rsid w:val="00A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5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</cp:revision>
  <cp:lastPrinted>2023-02-22T06:32:00Z</cp:lastPrinted>
  <dcterms:created xsi:type="dcterms:W3CDTF">2023-02-22T06:31:00Z</dcterms:created>
  <dcterms:modified xsi:type="dcterms:W3CDTF">2023-02-22T06:33:00Z</dcterms:modified>
</cp:coreProperties>
</file>